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416ACA" w14:textId="6956C9F4" w:rsidR="00671FB6" w:rsidRPr="000A7DAD" w:rsidRDefault="00671FB6" w:rsidP="00671FB6">
      <w:pPr>
        <w:pStyle w:val="CRCoverPage"/>
        <w:tabs>
          <w:tab w:val="right" w:pos="9639"/>
        </w:tabs>
        <w:spacing w:after="0"/>
        <w:rPr>
          <w:b/>
          <w:noProof/>
          <w:sz w:val="24"/>
          <w:lang w:val="en-US"/>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#145E</w:t>
      </w:r>
      <w:r>
        <w:rPr>
          <w:b/>
          <w:i/>
          <w:noProof/>
          <w:sz w:val="24"/>
        </w:rPr>
        <w:t xml:space="preserve"> </w:t>
      </w:r>
      <w:r>
        <w:rPr>
          <w:b/>
          <w:i/>
          <w:noProof/>
          <w:sz w:val="28"/>
        </w:rPr>
        <w:tab/>
      </w:r>
      <w:r w:rsidRPr="00254C7C">
        <w:rPr>
          <w:b/>
          <w:noProof/>
          <w:sz w:val="24"/>
        </w:rPr>
        <w:t>S2-</w:t>
      </w:r>
      <w:r w:rsidR="008113E1" w:rsidRPr="00254C7C">
        <w:rPr>
          <w:b/>
          <w:noProof/>
          <w:sz w:val="24"/>
        </w:rPr>
        <w:t>2</w:t>
      </w:r>
      <w:r w:rsidR="008113E1">
        <w:rPr>
          <w:b/>
          <w:noProof/>
          <w:sz w:val="24"/>
        </w:rPr>
        <w:t>1</w:t>
      </w:r>
      <w:r w:rsidR="008113E1" w:rsidRPr="00254C7C">
        <w:rPr>
          <w:b/>
          <w:noProof/>
          <w:sz w:val="24"/>
        </w:rPr>
        <w:t>0</w:t>
      </w:r>
      <w:r w:rsidR="008113E1">
        <w:rPr>
          <w:b/>
          <w:noProof/>
          <w:sz w:val="24"/>
        </w:rPr>
        <w:t>5145</w:t>
      </w:r>
    </w:p>
    <w:p w14:paraId="4A96458A" w14:textId="07AA8BB9" w:rsidR="003A1C33" w:rsidRPr="00F76B76" w:rsidRDefault="00671FB6" w:rsidP="00671FB6">
      <w:pPr>
        <w:pBdr>
          <w:bottom w:val="single" w:sz="6" w:space="0" w:color="auto"/>
        </w:pBdr>
        <w:tabs>
          <w:tab w:val="right" w:pos="9638"/>
        </w:tabs>
        <w:rPr>
          <w:rFonts w:ascii="Arial" w:hAnsi="Arial" w:cs="Arial"/>
          <w:b/>
          <w:bCs/>
          <w:sz w:val="24"/>
          <w:szCs w:val="24"/>
        </w:rPr>
      </w:pPr>
      <w:proofErr w:type="spellStart"/>
      <w:r w:rsidRPr="006F53BB">
        <w:rPr>
          <w:rFonts w:ascii="Arial" w:hAnsi="Arial" w:cs="Arial"/>
          <w:b/>
          <w:bCs/>
          <w:sz w:val="24"/>
        </w:rPr>
        <w:t>Elbonia</w:t>
      </w:r>
      <w:proofErr w:type="spellEnd"/>
      <w:r w:rsidRPr="006F53BB">
        <w:rPr>
          <w:rFonts w:ascii="Arial" w:hAnsi="Arial" w:cs="Arial"/>
          <w:b/>
          <w:bCs/>
          <w:sz w:val="24"/>
        </w:rPr>
        <w:t xml:space="preserve">, </w:t>
      </w:r>
      <w:r>
        <w:rPr>
          <w:rFonts w:ascii="Arial" w:hAnsi="Arial" w:cs="Arial"/>
          <w:b/>
          <w:bCs/>
          <w:sz w:val="24"/>
        </w:rPr>
        <w:t>17</w:t>
      </w:r>
      <w:r w:rsidRPr="001F4AA0">
        <w:rPr>
          <w:rFonts w:ascii="Arial" w:hAnsi="Arial" w:cs="Arial"/>
          <w:b/>
          <w:bCs/>
          <w:sz w:val="24"/>
        </w:rPr>
        <w:t xml:space="preserve"> - </w:t>
      </w:r>
      <w:r>
        <w:rPr>
          <w:rFonts w:ascii="Arial" w:hAnsi="Arial" w:cs="Arial"/>
          <w:b/>
          <w:bCs/>
          <w:sz w:val="24"/>
        </w:rPr>
        <w:t>28</w:t>
      </w:r>
      <w:r w:rsidRPr="001F4AA0">
        <w:rPr>
          <w:rFonts w:ascii="Arial" w:hAnsi="Arial" w:cs="Arial"/>
          <w:b/>
          <w:bCs/>
          <w:sz w:val="24"/>
        </w:rPr>
        <w:t xml:space="preserve"> </w:t>
      </w:r>
      <w:r>
        <w:rPr>
          <w:rFonts w:ascii="Arial" w:hAnsi="Arial" w:cs="Arial"/>
          <w:b/>
          <w:bCs/>
          <w:sz w:val="24"/>
        </w:rPr>
        <w:t>May</w:t>
      </w:r>
      <w:r w:rsidRPr="006F53BB">
        <w:rPr>
          <w:rFonts w:ascii="Arial" w:hAnsi="Arial" w:cs="Arial"/>
          <w:b/>
          <w:bCs/>
          <w:sz w:val="24"/>
        </w:rPr>
        <w:t>, 202</w:t>
      </w:r>
      <w:r>
        <w:rPr>
          <w:rFonts w:ascii="Arial" w:hAnsi="Arial" w:cs="Arial"/>
          <w:b/>
          <w:bCs/>
          <w:sz w:val="24"/>
        </w:rPr>
        <w:t>1</w:t>
      </w:r>
      <w:r w:rsidR="003A1C33">
        <w:rPr>
          <w:rFonts w:ascii="Arial" w:hAnsi="Arial" w:cs="Arial"/>
          <w:b/>
          <w:bCs/>
        </w:rPr>
        <w:tab/>
      </w:r>
    </w:p>
    <w:p w14:paraId="01F6A2CB" w14:textId="290DD8E0"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 xml:space="preserve">Huawei, </w:t>
      </w:r>
      <w:proofErr w:type="spellStart"/>
      <w:r w:rsidR="004D4418">
        <w:rPr>
          <w:rFonts w:ascii="Arial" w:hAnsi="Arial" w:cs="Arial"/>
          <w:b/>
        </w:rPr>
        <w:t>HiSilicon</w:t>
      </w:r>
      <w:proofErr w:type="spellEnd"/>
      <w:r w:rsidR="005F1C88">
        <w:rPr>
          <w:rFonts w:ascii="Arial" w:hAnsi="Arial" w:cs="Arial"/>
          <w:b/>
        </w:rPr>
        <w:t>, ZTE</w:t>
      </w:r>
      <w:r>
        <w:rPr>
          <w:rFonts w:ascii="Arial" w:hAnsi="Arial" w:cs="Arial"/>
          <w:b/>
        </w:rPr>
        <w:t xml:space="preserve"> </w:t>
      </w:r>
    </w:p>
    <w:p w14:paraId="6DCFE92F" w14:textId="48BF4BE2"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C817BE" w:rsidRPr="00C817BE">
        <w:rPr>
          <w:rFonts w:ascii="Arial" w:hAnsi="Arial" w:cs="Arial"/>
          <w:b/>
        </w:rPr>
        <w:t>Clarification on EAS discovery via EASDF</w:t>
      </w:r>
    </w:p>
    <w:p w14:paraId="5C31AD0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78C8E21A" w14:textId="738A93C2"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4D96EE7D" w14:textId="0E162C18"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550598" w:rsidRPr="00550598">
        <w:rPr>
          <w:rFonts w:ascii="Arial" w:hAnsi="Arial" w:cs="Arial"/>
          <w:b/>
        </w:rPr>
        <w:t>eEDGE_5GC</w:t>
      </w:r>
      <w:r w:rsidDel="005833A0">
        <w:rPr>
          <w:rFonts w:ascii="Arial" w:hAnsi="Arial" w:cs="Arial"/>
          <w:b/>
        </w:rPr>
        <w:t xml:space="preserve"> </w:t>
      </w:r>
      <w:r>
        <w:rPr>
          <w:rFonts w:ascii="Arial" w:hAnsi="Arial" w:cs="Arial"/>
          <w:b/>
        </w:rPr>
        <w:t>/Rel-17</w:t>
      </w:r>
    </w:p>
    <w:p w14:paraId="324812BE" w14:textId="43F339C3"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r w:rsidR="00143A6E">
        <w:rPr>
          <w:rFonts w:ascii="Arial" w:hAnsi="Arial" w:cs="Arial"/>
          <w:i/>
        </w:rPr>
        <w:t xml:space="preserve">clarify </w:t>
      </w:r>
      <w:r w:rsidR="00A27241">
        <w:rPr>
          <w:rFonts w:ascii="Arial" w:hAnsi="Arial" w:cs="Arial"/>
          <w:i/>
        </w:rPr>
        <w:t xml:space="preserve">several issue related to </w:t>
      </w:r>
      <w:r w:rsidR="00A27241">
        <w:rPr>
          <w:rFonts w:ascii="Arial" w:hAnsi="Arial" w:cs="Arial"/>
          <w:i/>
          <w:lang w:val="en-US"/>
        </w:rPr>
        <w:t>EAS discovery via EASDF</w:t>
      </w:r>
      <w:r w:rsidR="004D4418">
        <w:rPr>
          <w:rFonts w:ascii="Arial" w:hAnsi="Arial" w:cs="Arial"/>
          <w:i/>
          <w:lang w:eastAsia="zh-CN"/>
        </w:rPr>
        <w:t>.</w:t>
      </w:r>
      <w:r w:rsidR="0048706F">
        <w:rPr>
          <w:rFonts w:ascii="Arial" w:hAnsi="Arial" w:cs="Arial"/>
          <w:i/>
          <w:lang w:eastAsia="zh-CN"/>
        </w:rPr>
        <w:t xml:space="preserve"> </w:t>
      </w:r>
    </w:p>
    <w:p w14:paraId="742977B8" w14:textId="6A6C807B" w:rsidR="00D81B90" w:rsidRDefault="00D81B90" w:rsidP="00D81B90">
      <w:pPr>
        <w:pStyle w:val="1"/>
        <w:numPr>
          <w:ilvl w:val="0"/>
          <w:numId w:val="41"/>
        </w:numPr>
      </w:pPr>
      <w:bookmarkStart w:id="10" w:name="_Toc50468387"/>
      <w:bookmarkStart w:id="11" w:name="_Toc50468657"/>
      <w:bookmarkStart w:id="12" w:name="_Toc50468928"/>
      <w:bookmarkStart w:id="13" w:name="_Toc50630903"/>
      <w:bookmarkStart w:id="14" w:name="_Toc50631405"/>
      <w:bookmarkStart w:id="15" w:name="_Toc50467043"/>
      <w:bookmarkEnd w:id="0"/>
      <w:bookmarkEnd w:id="1"/>
      <w:bookmarkEnd w:id="2"/>
      <w:bookmarkEnd w:id="3"/>
      <w:bookmarkEnd w:id="4"/>
      <w:bookmarkEnd w:id="5"/>
      <w:bookmarkEnd w:id="6"/>
      <w:bookmarkEnd w:id="7"/>
      <w:bookmarkEnd w:id="8"/>
      <w:bookmarkEnd w:id="9"/>
      <w:r>
        <w:t>Discussion</w:t>
      </w:r>
    </w:p>
    <w:p w14:paraId="1AEDF1CC" w14:textId="03311E43" w:rsidR="00624BCE" w:rsidRPr="00DC6606" w:rsidRDefault="00624BCE" w:rsidP="00EC5183">
      <w:pPr>
        <w:pStyle w:val="B1"/>
        <w:ind w:left="0" w:firstLine="0"/>
        <w:rPr>
          <w:b/>
          <w:u w:val="single"/>
          <w:lang w:eastAsia="zh-CN"/>
        </w:rPr>
      </w:pPr>
      <w:r w:rsidRPr="00DC6606">
        <w:rPr>
          <w:rFonts w:hint="eastAsia"/>
          <w:b/>
          <w:u w:val="single"/>
          <w:lang w:eastAsia="zh-CN"/>
        </w:rPr>
        <w:t>S</w:t>
      </w:r>
      <w:r w:rsidRPr="00DC6606">
        <w:rPr>
          <w:b/>
          <w:u w:val="single"/>
          <w:lang w:eastAsia="zh-CN"/>
        </w:rPr>
        <w:t>ignalling optimization</w:t>
      </w:r>
    </w:p>
    <w:p w14:paraId="6A7FF978" w14:textId="2050381F" w:rsidR="00BC668A" w:rsidRDefault="00CB7EAB" w:rsidP="00EC5183">
      <w:pPr>
        <w:pStyle w:val="B1"/>
        <w:ind w:left="0" w:firstLine="0"/>
        <w:rPr>
          <w:lang w:eastAsia="zh-CN"/>
        </w:rPr>
      </w:pPr>
      <w:r>
        <w:rPr>
          <w:rFonts w:hint="eastAsia"/>
          <w:lang w:eastAsia="zh-CN"/>
        </w:rPr>
        <w:t>I</w:t>
      </w:r>
      <w:r>
        <w:rPr>
          <w:lang w:eastAsia="zh-CN"/>
        </w:rPr>
        <w:t xml:space="preserve">n </w:t>
      </w:r>
      <w:r w:rsidR="00EE5A92">
        <w:rPr>
          <w:lang w:eastAsia="zh-CN"/>
        </w:rPr>
        <w:t>S2#144E</w:t>
      </w:r>
      <w:r>
        <w:rPr>
          <w:lang w:eastAsia="zh-CN"/>
        </w:rPr>
        <w:t xml:space="preserve"> meeting, it has been discussed how to optimize the signalling between SMF and EASDF, especially for the </w:t>
      </w:r>
      <w:proofErr w:type="gramStart"/>
      <w:r>
        <w:rPr>
          <w:lang w:eastAsia="zh-CN"/>
        </w:rPr>
        <w:t>case</w:t>
      </w:r>
      <w:proofErr w:type="gramEnd"/>
      <w:r>
        <w:rPr>
          <w:lang w:eastAsia="zh-CN"/>
        </w:rPr>
        <w:t xml:space="preserve"> when the DN deployment has been changed, e.g. the Local DNS Server address has been changed. According to current procedure, if the DN </w:t>
      </w:r>
      <w:r w:rsidR="00AD4E31">
        <w:rPr>
          <w:lang w:eastAsia="zh-CN"/>
        </w:rPr>
        <w:t>deployment (e.g. EAS deployment information)</w:t>
      </w:r>
      <w:r>
        <w:rPr>
          <w:lang w:eastAsia="zh-CN"/>
        </w:rPr>
        <w:t xml:space="preserve"> has been changed, the SMF need to update the DNS message handling rule for all the UEs that may access the local DN.</w:t>
      </w:r>
      <w:r w:rsidR="00DE1EC5">
        <w:rPr>
          <w:lang w:eastAsia="zh-CN"/>
        </w:rPr>
        <w:t xml:space="preserve"> This causes </w:t>
      </w:r>
      <w:r w:rsidR="001B0D1C">
        <w:rPr>
          <w:lang w:eastAsia="zh-CN"/>
        </w:rPr>
        <w:t xml:space="preserve">a lot of </w:t>
      </w:r>
      <w:r w:rsidR="00DE1EC5">
        <w:rPr>
          <w:lang w:eastAsia="zh-CN"/>
        </w:rPr>
        <w:t>signalling.</w:t>
      </w:r>
    </w:p>
    <w:p w14:paraId="35F6DA4B" w14:textId="116F607D" w:rsidR="00297144" w:rsidRPr="008113E1" w:rsidRDefault="00297144" w:rsidP="00EC5183">
      <w:pPr>
        <w:pStyle w:val="B1"/>
        <w:ind w:left="0" w:firstLine="0"/>
        <w:rPr>
          <w:rFonts w:eastAsia="Malgun Gothic"/>
          <w:lang w:eastAsia="ko-KR"/>
        </w:rPr>
      </w:pPr>
      <w:r>
        <w:rPr>
          <w:rFonts w:eastAsia="Malgun Gothic" w:hint="eastAsia"/>
          <w:lang w:eastAsia="ko-KR"/>
        </w:rPr>
        <w:t>T</w:t>
      </w:r>
      <w:r>
        <w:rPr>
          <w:rFonts w:eastAsia="Malgun Gothic"/>
          <w:lang w:eastAsia="ko-KR"/>
        </w:rPr>
        <w:t xml:space="preserve">his technical issue is solved by different paper. </w:t>
      </w:r>
    </w:p>
    <w:p w14:paraId="1273546E" w14:textId="77777777" w:rsidR="004D42F8" w:rsidRPr="004D42F8" w:rsidRDefault="004D42F8" w:rsidP="004D42F8">
      <w:pPr>
        <w:pStyle w:val="4"/>
        <w:rPr>
          <w:rFonts w:ascii="Times New Roman" w:hAnsi="Times New Roman"/>
          <w:b/>
          <w:sz w:val="20"/>
          <w:u w:val="single"/>
          <w:lang w:eastAsia="zh-CN"/>
        </w:rPr>
      </w:pPr>
      <w:r w:rsidRPr="004D42F8">
        <w:rPr>
          <w:rFonts w:ascii="Times New Roman" w:hAnsi="Times New Roman"/>
          <w:b/>
          <w:sz w:val="20"/>
          <w:u w:val="single"/>
          <w:lang w:eastAsia="zh-CN"/>
        </w:rPr>
        <w:t>ECS option</w:t>
      </w:r>
    </w:p>
    <w:p w14:paraId="6D7AC318" w14:textId="12470CA2" w:rsidR="004D42F8" w:rsidRPr="00A04021" w:rsidRDefault="007A5CDE" w:rsidP="007A5CDE">
      <w:r>
        <w:t>The ECS option per DNAI can be pre-configured in the SMF. It is proposed the SMF gets the ECS option per DNAI based on configuration. The Editor's note about how the SMF gets the ECS option can be deleted.</w:t>
      </w:r>
      <w:r w:rsidR="004D42F8">
        <w:t xml:space="preserve"> </w:t>
      </w:r>
    </w:p>
    <w:p w14:paraId="0E629CED" w14:textId="4BF23B90" w:rsidR="00624BCE" w:rsidRPr="00DC6606" w:rsidRDefault="00624BCE" w:rsidP="00EC5183">
      <w:pPr>
        <w:pStyle w:val="B1"/>
        <w:ind w:left="0" w:firstLine="0"/>
        <w:rPr>
          <w:b/>
          <w:u w:val="single"/>
          <w:lang w:eastAsia="zh-CN"/>
        </w:rPr>
      </w:pPr>
      <w:r w:rsidRPr="00DC6606">
        <w:rPr>
          <w:b/>
          <w:u w:val="single"/>
          <w:lang w:eastAsia="zh-CN"/>
        </w:rPr>
        <w:t>Remove step 10</w:t>
      </w:r>
    </w:p>
    <w:p w14:paraId="26E3D164" w14:textId="44EA7E3D" w:rsidR="00624BCE" w:rsidRPr="008113E1" w:rsidRDefault="00EE5A92" w:rsidP="00EC5183">
      <w:pPr>
        <w:pStyle w:val="B1"/>
        <w:ind w:left="0" w:firstLine="0"/>
        <w:rPr>
          <w:lang w:eastAsia="zh-CN"/>
        </w:rPr>
      </w:pPr>
      <w:r w:rsidRPr="008113E1">
        <w:rPr>
          <w:lang w:eastAsia="zh-CN"/>
        </w:rPr>
        <w:t xml:space="preserve">One </w:t>
      </w:r>
      <w:r w:rsidR="003670DC" w:rsidRPr="008113E1">
        <w:rPr>
          <w:lang w:eastAsia="zh-CN"/>
        </w:rPr>
        <w:t xml:space="preserve">EN </w:t>
      </w:r>
      <w:r w:rsidR="00624BCE" w:rsidRPr="008113E1">
        <w:rPr>
          <w:lang w:eastAsia="zh-CN"/>
        </w:rPr>
        <w:t xml:space="preserve">on whether ULCL/BP should be inserted when the UE reports EAS FQDN in DNS query to SMF. </w:t>
      </w:r>
    </w:p>
    <w:p w14:paraId="5D8D36F9" w14:textId="6E34AD8D" w:rsidR="00624BCE" w:rsidRPr="008113E1" w:rsidRDefault="00624BCE" w:rsidP="00EC5183">
      <w:pPr>
        <w:pStyle w:val="B1"/>
        <w:ind w:left="0" w:firstLine="0"/>
        <w:rPr>
          <w:lang w:eastAsia="zh-CN"/>
        </w:rPr>
      </w:pPr>
      <w:r w:rsidRPr="008113E1">
        <w:rPr>
          <w:lang w:eastAsia="zh-CN"/>
        </w:rPr>
        <w:t xml:space="preserve">It is suggested that the ULCL/BP is inserted only based on the DNS response. Before the DNS response, the EAS is not selected yet. Although the SMF has selected DNAI for the DNS query, the SMF cannot guarantee that the returned EAS is located in the local DN selected by the SMF. </w:t>
      </w:r>
    </w:p>
    <w:p w14:paraId="01C0C872" w14:textId="4EFC35A1" w:rsidR="00297144" w:rsidRPr="008113E1" w:rsidRDefault="00B464C7" w:rsidP="00EC5183">
      <w:pPr>
        <w:pStyle w:val="B1"/>
        <w:ind w:left="0" w:firstLine="0"/>
        <w:rPr>
          <w:lang w:eastAsia="zh-CN"/>
        </w:rPr>
      </w:pPr>
      <w:r w:rsidRPr="008113E1">
        <w:rPr>
          <w:lang w:eastAsia="zh-CN"/>
        </w:rPr>
        <w:t xml:space="preserve">Regarding the signalling caused by extra </w:t>
      </w:r>
      <w:r w:rsidR="00712A34" w:rsidRPr="008113E1">
        <w:rPr>
          <w:lang w:eastAsia="zh-CN"/>
        </w:rPr>
        <w:t xml:space="preserve">reporting of DNS response, it will only add one extra reporting per PDU Session, because after the ULCL/BP has been inserted, the reporting of DNS response per the local DN can be cancelled by updating the DNS message handling rule. Furthermore, </w:t>
      </w:r>
      <w:r w:rsidR="00DC6606" w:rsidRPr="008113E1">
        <w:rPr>
          <w:lang w:eastAsia="zh-CN"/>
        </w:rPr>
        <w:t xml:space="preserve">indeed </w:t>
      </w:r>
      <w:r w:rsidR="00712A34" w:rsidRPr="008113E1">
        <w:rPr>
          <w:lang w:eastAsia="zh-CN"/>
        </w:rPr>
        <w:t xml:space="preserve">the DNS query report causes a lot of signalling. It is better that the DNS message handling rule for handling DNS query message is provisioned to the EASDF at PDU session establishment and </w:t>
      </w:r>
      <w:r w:rsidR="00EE5A92" w:rsidRPr="008113E1">
        <w:rPr>
          <w:lang w:eastAsia="zh-CN"/>
        </w:rPr>
        <w:t xml:space="preserve">after </w:t>
      </w:r>
      <w:r w:rsidR="00712A34" w:rsidRPr="008113E1">
        <w:rPr>
          <w:lang w:eastAsia="zh-CN"/>
        </w:rPr>
        <w:t>UE mobility</w:t>
      </w:r>
      <w:r w:rsidR="00EE5A92" w:rsidRPr="008113E1">
        <w:rPr>
          <w:lang w:eastAsia="zh-CN"/>
        </w:rPr>
        <w:t xml:space="preserve"> as early as possible</w:t>
      </w:r>
      <w:r w:rsidR="00712A34" w:rsidRPr="008113E1">
        <w:rPr>
          <w:lang w:eastAsia="zh-CN"/>
        </w:rPr>
        <w:t>, i.e. before any DNS query</w:t>
      </w:r>
      <w:r w:rsidR="00DC6606" w:rsidRPr="008113E1">
        <w:rPr>
          <w:lang w:eastAsia="zh-CN"/>
        </w:rPr>
        <w:t>.</w:t>
      </w:r>
      <w:r w:rsidR="00712A34" w:rsidRPr="008113E1">
        <w:rPr>
          <w:lang w:eastAsia="zh-CN"/>
        </w:rPr>
        <w:t xml:space="preserve"> </w:t>
      </w:r>
      <w:r w:rsidR="00DC6606" w:rsidRPr="008113E1">
        <w:rPr>
          <w:lang w:eastAsia="zh-CN"/>
        </w:rPr>
        <w:t>S</w:t>
      </w:r>
      <w:r w:rsidR="00712A34" w:rsidRPr="008113E1">
        <w:rPr>
          <w:lang w:eastAsia="zh-CN"/>
        </w:rPr>
        <w:t>o that the per DNS query retrieval of the DNS message handling rule</w:t>
      </w:r>
      <w:r w:rsidR="00DC6606" w:rsidRPr="008113E1">
        <w:rPr>
          <w:lang w:eastAsia="zh-CN"/>
        </w:rPr>
        <w:t xml:space="preserve"> (e.g. </w:t>
      </w:r>
      <w:r w:rsidR="00072ACE" w:rsidRPr="008113E1">
        <w:rPr>
          <w:lang w:val="en-US" w:eastAsia="zh-CN"/>
        </w:rPr>
        <w:t xml:space="preserve">which </w:t>
      </w:r>
      <w:r w:rsidR="00DC6606" w:rsidRPr="008113E1">
        <w:rPr>
          <w:lang w:eastAsia="zh-CN"/>
        </w:rPr>
        <w:t>option to be taken)</w:t>
      </w:r>
      <w:r w:rsidR="00712A34" w:rsidRPr="008113E1">
        <w:rPr>
          <w:lang w:eastAsia="zh-CN"/>
        </w:rPr>
        <w:t xml:space="preserve"> can be eliminated</w:t>
      </w:r>
      <w:r w:rsidR="00EE5A92" w:rsidRPr="008113E1">
        <w:rPr>
          <w:lang w:eastAsia="zh-CN"/>
        </w:rPr>
        <w:t xml:space="preserve"> if possible</w:t>
      </w:r>
      <w:r w:rsidR="00712A34" w:rsidRPr="008113E1">
        <w:rPr>
          <w:lang w:eastAsia="zh-CN"/>
        </w:rPr>
        <w:t>.</w:t>
      </w:r>
    </w:p>
    <w:p w14:paraId="7942DC3F" w14:textId="77777777" w:rsidR="00291C06" w:rsidRPr="008113E1" w:rsidRDefault="00291C06" w:rsidP="00291C06">
      <w:pPr>
        <w:pStyle w:val="B1"/>
        <w:ind w:left="0" w:firstLine="0"/>
        <w:rPr>
          <w:lang w:eastAsia="zh-CN"/>
        </w:rPr>
      </w:pPr>
      <w:r w:rsidRPr="008113E1">
        <w:rPr>
          <w:lang w:eastAsia="zh-CN"/>
        </w:rPr>
        <w:t>This will really reduce the signalling. But we are open to still keep the option of retrieving DNS message handling rule based on FQDN of DNS query.</w:t>
      </w:r>
    </w:p>
    <w:p w14:paraId="7BFF37A6" w14:textId="239994C5" w:rsidR="00291C06" w:rsidRDefault="00291C06" w:rsidP="00291C06">
      <w:pPr>
        <w:pStyle w:val="B1"/>
        <w:ind w:left="0" w:firstLine="0"/>
        <w:rPr>
          <w:lang w:eastAsia="zh-CN"/>
        </w:rPr>
      </w:pPr>
      <w:r w:rsidRPr="008113E1">
        <w:rPr>
          <w:lang w:eastAsia="zh-CN"/>
        </w:rPr>
        <w:t>Hence, it is suggested that the ULCL/BP is inserted based on DNS response, not on FQDN in DNS query message.</w:t>
      </w:r>
    </w:p>
    <w:p w14:paraId="75F2E6A4" w14:textId="4BA44DA0" w:rsidR="00624BCE" w:rsidRDefault="00624BCE" w:rsidP="00EC5183">
      <w:pPr>
        <w:pStyle w:val="B1"/>
        <w:ind w:left="0" w:firstLine="0"/>
        <w:rPr>
          <w:lang w:eastAsia="zh-CN"/>
        </w:rPr>
      </w:pPr>
    </w:p>
    <w:p w14:paraId="260C5B3F" w14:textId="4688218C" w:rsidR="0016441B" w:rsidRPr="00DC6606" w:rsidRDefault="0016441B" w:rsidP="00EC5183">
      <w:pPr>
        <w:pStyle w:val="B1"/>
        <w:ind w:left="0" w:firstLine="0"/>
        <w:rPr>
          <w:b/>
          <w:u w:val="single"/>
          <w:lang w:eastAsia="zh-CN"/>
        </w:rPr>
      </w:pPr>
      <w:r w:rsidRPr="00DC6606">
        <w:rPr>
          <w:rFonts w:hint="eastAsia"/>
          <w:b/>
          <w:u w:val="single"/>
          <w:lang w:eastAsia="zh-CN"/>
        </w:rPr>
        <w:t>M</w:t>
      </w:r>
      <w:r w:rsidRPr="00DC6606">
        <w:rPr>
          <w:b/>
          <w:u w:val="single"/>
          <w:lang w:eastAsia="zh-CN"/>
        </w:rPr>
        <w:t>ultiple local DN available</w:t>
      </w:r>
    </w:p>
    <w:p w14:paraId="4730C64E" w14:textId="3D43FEEF" w:rsidR="0016441B" w:rsidRDefault="00EE5A92" w:rsidP="00EC5183">
      <w:pPr>
        <w:pStyle w:val="B1"/>
        <w:ind w:left="0" w:firstLine="0"/>
        <w:rPr>
          <w:lang w:eastAsia="zh-CN"/>
        </w:rPr>
      </w:pPr>
      <w:r>
        <w:rPr>
          <w:lang w:eastAsia="zh-CN"/>
        </w:rPr>
        <w:t>One</w:t>
      </w:r>
      <w:r w:rsidR="0016441B">
        <w:rPr>
          <w:lang w:eastAsia="zh-CN"/>
        </w:rPr>
        <w:t xml:space="preserve"> FFS is added on whether multiple ECS options are provided to EASDF. It assumes that multiple local DN may be available to the UE, and the same EAS may have deployment in these multiple local DN. This is a valid scenario. </w:t>
      </w:r>
    </w:p>
    <w:p w14:paraId="511A3093" w14:textId="2771A7BD" w:rsidR="0016441B" w:rsidRDefault="0016441B" w:rsidP="00EC5183">
      <w:pPr>
        <w:pStyle w:val="B1"/>
        <w:ind w:left="0" w:firstLine="0"/>
        <w:rPr>
          <w:lang w:eastAsia="zh-CN"/>
        </w:rPr>
      </w:pPr>
      <w:r>
        <w:rPr>
          <w:lang w:eastAsia="zh-CN"/>
        </w:rPr>
        <w:t>There are 2 options to solve the local DN selection:</w:t>
      </w:r>
    </w:p>
    <w:p w14:paraId="4E3CB4A8" w14:textId="030FC523" w:rsidR="0016441B" w:rsidRPr="00EE5A92" w:rsidRDefault="0016441B" w:rsidP="00EE5A92">
      <w:pPr>
        <w:pStyle w:val="B1"/>
        <w:numPr>
          <w:ilvl w:val="0"/>
          <w:numId w:val="48"/>
        </w:numPr>
      </w:pPr>
      <w:r w:rsidRPr="00EE5A92">
        <w:t xml:space="preserve">Option 1: provide info of all the available local DN to the EASDF. The EASDF tries to discover an EAS from </w:t>
      </w:r>
      <w:r w:rsidR="00DC6606">
        <w:t xml:space="preserve">all </w:t>
      </w:r>
      <w:r w:rsidRPr="00EE5A92">
        <w:t>the available local DN.</w:t>
      </w:r>
    </w:p>
    <w:p w14:paraId="70E0238D" w14:textId="0B795470" w:rsidR="0016441B" w:rsidRPr="00EE5A92" w:rsidRDefault="0016441B" w:rsidP="00EE5A92">
      <w:pPr>
        <w:pStyle w:val="B1"/>
        <w:numPr>
          <w:ilvl w:val="0"/>
          <w:numId w:val="48"/>
        </w:numPr>
      </w:pPr>
      <w:r w:rsidRPr="00EE5A92">
        <w:lastRenderedPageBreak/>
        <w:t>Option 2: The SMF selects a local DN and provides only the selected local DN to the EASDF. The EASDF discovers the EAS from the selected local DN.</w:t>
      </w:r>
    </w:p>
    <w:p w14:paraId="48A90EC6" w14:textId="758165BE" w:rsidR="0016441B" w:rsidRDefault="0016441B" w:rsidP="00EC5183">
      <w:pPr>
        <w:pStyle w:val="B1"/>
        <w:ind w:left="0" w:firstLine="0"/>
        <w:rPr>
          <w:lang w:eastAsia="zh-CN"/>
        </w:rPr>
      </w:pPr>
      <w:r w:rsidRPr="00DC6606">
        <w:rPr>
          <w:lang w:eastAsia="zh-CN"/>
        </w:rPr>
        <w:t>In option 1, it is not very clear how the EASDF would select the local DN. Currently, the DNS query message can only carry one ECS option.</w:t>
      </w:r>
      <w:r>
        <w:rPr>
          <w:lang w:eastAsia="zh-CN"/>
        </w:rPr>
        <w:t xml:space="preserve"> Is a precedence needed for the EASDF to try to discovery EAS from the local DN based on the priority?</w:t>
      </w:r>
      <w:r w:rsidR="009F1E88">
        <w:rPr>
          <w:lang w:eastAsia="zh-CN"/>
        </w:rPr>
        <w:t xml:space="preserve"> </w:t>
      </w:r>
      <w:r w:rsidR="00DC6606">
        <w:rPr>
          <w:lang w:eastAsia="zh-CN"/>
        </w:rPr>
        <w:t xml:space="preserve">So does it means that the EASDF do the DNS query per each ECS option? </w:t>
      </w:r>
      <w:r w:rsidR="009F1E88">
        <w:rPr>
          <w:lang w:eastAsia="zh-CN"/>
        </w:rPr>
        <w:t>This adds complexity</w:t>
      </w:r>
      <w:r w:rsidR="00DC6606">
        <w:rPr>
          <w:lang w:eastAsia="zh-CN"/>
        </w:rPr>
        <w:t xml:space="preserve"> and not sure how the EASDF select one</w:t>
      </w:r>
      <w:r w:rsidR="009F1E88">
        <w:rPr>
          <w:lang w:eastAsia="zh-CN"/>
        </w:rPr>
        <w:t>.</w:t>
      </w:r>
    </w:p>
    <w:p w14:paraId="35080EB3" w14:textId="7B2E1E60" w:rsidR="009F1E88" w:rsidRDefault="009F1E88" w:rsidP="00EC5183">
      <w:pPr>
        <w:pStyle w:val="B1"/>
        <w:ind w:left="0" w:firstLine="0"/>
        <w:rPr>
          <w:lang w:eastAsia="zh-CN"/>
        </w:rPr>
      </w:pPr>
      <w:r>
        <w:rPr>
          <w:lang w:eastAsia="zh-CN"/>
        </w:rPr>
        <w:t xml:space="preserve">The EASDF is simpler in Option 2. </w:t>
      </w:r>
      <w:r w:rsidR="00DC6606">
        <w:rPr>
          <w:lang w:eastAsia="zh-CN"/>
        </w:rPr>
        <w:t>I</w:t>
      </w:r>
      <w:r>
        <w:rPr>
          <w:lang w:eastAsia="zh-CN"/>
        </w:rPr>
        <w:t xml:space="preserve">t has a risk that the EASDF cannot discover EAS from the local DN selected by the SMF, for example, due to failure or overload. </w:t>
      </w:r>
      <w:r w:rsidR="00DC6606">
        <w:rPr>
          <w:lang w:eastAsia="zh-CN"/>
        </w:rPr>
        <w:t>However</w:t>
      </w:r>
      <w:r w:rsidR="008066F1">
        <w:rPr>
          <w:lang w:eastAsia="zh-CN"/>
        </w:rPr>
        <w:t xml:space="preserve"> normally more than one EAS address is returned from the DNS server. So it should be no problem.</w:t>
      </w:r>
    </w:p>
    <w:p w14:paraId="43154FAF" w14:textId="56B0187E" w:rsidR="0016441B" w:rsidRDefault="00261A4D" w:rsidP="00EC5183">
      <w:pPr>
        <w:pStyle w:val="B1"/>
        <w:ind w:left="0" w:firstLine="0"/>
        <w:rPr>
          <w:lang w:eastAsia="zh-CN"/>
        </w:rPr>
      </w:pPr>
      <w:r>
        <w:rPr>
          <w:lang w:eastAsia="zh-CN"/>
        </w:rPr>
        <w:t xml:space="preserve">So from our view one ECS options is the enough. However from last meeting discussion it seems </w:t>
      </w:r>
      <w:r w:rsidR="00DC6606">
        <w:rPr>
          <w:lang w:eastAsia="zh-CN"/>
        </w:rPr>
        <w:t>some</w:t>
      </w:r>
      <w:r w:rsidR="00DC6606">
        <w:rPr>
          <w:rFonts w:hint="eastAsia"/>
          <w:lang w:eastAsia="zh-CN"/>
        </w:rPr>
        <w:t xml:space="preserve"> </w:t>
      </w:r>
      <w:r w:rsidR="008066F1">
        <w:rPr>
          <w:lang w:eastAsia="zh-CN"/>
        </w:rPr>
        <w:t xml:space="preserve">more </w:t>
      </w:r>
      <w:r>
        <w:rPr>
          <w:lang w:eastAsia="zh-CN"/>
        </w:rPr>
        <w:t xml:space="preserve">discussion is needed. Hence we do not directly remove that EN for the time being. </w:t>
      </w:r>
    </w:p>
    <w:p w14:paraId="5846F078" w14:textId="4ADD1A99" w:rsidR="003670DC" w:rsidRPr="003670DC" w:rsidRDefault="003670DC" w:rsidP="00EC5183">
      <w:pPr>
        <w:pStyle w:val="B1"/>
        <w:ind w:left="0" w:firstLine="0"/>
        <w:rPr>
          <w:b/>
          <w:u w:val="single"/>
          <w:lang w:eastAsia="zh-CN"/>
        </w:rPr>
      </w:pPr>
      <w:r w:rsidRPr="003670DC">
        <w:rPr>
          <w:b/>
          <w:u w:val="single"/>
          <w:lang w:eastAsia="zh-CN"/>
        </w:rPr>
        <w:t xml:space="preserve">Multiple </w:t>
      </w:r>
      <w:r w:rsidR="00C161AC">
        <w:rPr>
          <w:b/>
          <w:u w:val="single"/>
          <w:lang w:eastAsia="zh-CN"/>
        </w:rPr>
        <w:t xml:space="preserve">EAS address in the </w:t>
      </w:r>
      <w:r w:rsidRPr="003670DC">
        <w:rPr>
          <w:b/>
          <w:u w:val="single"/>
          <w:lang w:eastAsia="zh-CN"/>
        </w:rPr>
        <w:t>DNS response</w:t>
      </w:r>
    </w:p>
    <w:p w14:paraId="49B14F66" w14:textId="1EAFB0A0" w:rsidR="003670DC" w:rsidRDefault="003670DC" w:rsidP="00EC5183">
      <w:pPr>
        <w:pStyle w:val="B1"/>
        <w:ind w:left="0" w:firstLine="0"/>
        <w:rPr>
          <w:lang w:eastAsia="zh-CN"/>
        </w:rPr>
      </w:pPr>
      <w:r>
        <w:rPr>
          <w:lang w:eastAsia="zh-CN"/>
        </w:rPr>
        <w:t xml:space="preserve">It is possible that DNS server return multiple possible </w:t>
      </w:r>
      <w:proofErr w:type="gramStart"/>
      <w:r>
        <w:rPr>
          <w:lang w:eastAsia="zh-CN"/>
        </w:rPr>
        <w:t>EAS(</w:t>
      </w:r>
      <w:proofErr w:type="spellStart"/>
      <w:proofErr w:type="gramEnd"/>
      <w:r>
        <w:rPr>
          <w:lang w:eastAsia="zh-CN"/>
        </w:rPr>
        <w:t>es</w:t>
      </w:r>
      <w:proofErr w:type="spellEnd"/>
      <w:r>
        <w:rPr>
          <w:lang w:eastAsia="zh-CN"/>
        </w:rPr>
        <w:t xml:space="preserve">) in the DNS response. </w:t>
      </w:r>
      <w:r w:rsidR="00C161AC">
        <w:rPr>
          <w:lang w:eastAsia="zh-CN"/>
        </w:rPr>
        <w:t>For UL-CL/BP insertion, t</w:t>
      </w:r>
      <w:r>
        <w:rPr>
          <w:lang w:eastAsia="zh-CN"/>
        </w:rPr>
        <w:t xml:space="preserve">he SMF </w:t>
      </w:r>
      <w:r w:rsidR="00C161AC">
        <w:rPr>
          <w:lang w:eastAsia="zh-CN"/>
        </w:rPr>
        <w:t xml:space="preserve">can only </w:t>
      </w:r>
      <w:r>
        <w:rPr>
          <w:lang w:eastAsia="zh-CN"/>
        </w:rPr>
        <w:t xml:space="preserve">use </w:t>
      </w:r>
      <w:r w:rsidR="00072ACE">
        <w:rPr>
          <w:lang w:eastAsia="zh-CN"/>
        </w:rPr>
        <w:t>the EAS IP address associated with one DNAI. Thus it is suggested that the EAS IP address returned to the UE needed be managed as that order</w:t>
      </w:r>
      <w:r w:rsidR="00C161AC">
        <w:rPr>
          <w:lang w:eastAsia="zh-CN"/>
        </w:rPr>
        <w:t xml:space="preserve"> by the SMF</w:t>
      </w:r>
      <w:r w:rsidR="00072ACE">
        <w:rPr>
          <w:lang w:eastAsia="zh-CN"/>
        </w:rPr>
        <w:t xml:space="preserve">. </w:t>
      </w:r>
    </w:p>
    <w:p w14:paraId="0C836170" w14:textId="66E8199D" w:rsidR="00042959" w:rsidRPr="004D42F8" w:rsidRDefault="00042959" w:rsidP="00042959">
      <w:pPr>
        <w:pStyle w:val="B1"/>
        <w:ind w:left="0" w:firstLine="0"/>
        <w:rPr>
          <w:b/>
          <w:u w:val="single"/>
          <w:lang w:val="en-US" w:eastAsia="zh-CN"/>
        </w:rPr>
      </w:pPr>
      <w:r w:rsidRPr="004D42F8">
        <w:rPr>
          <w:b/>
          <w:u w:val="single"/>
          <w:lang w:eastAsia="zh-CN"/>
        </w:rPr>
        <w:t xml:space="preserve">IP address range(s) per DNAI for traffic </w:t>
      </w:r>
      <w:r w:rsidR="004D42F8" w:rsidRPr="004D42F8">
        <w:rPr>
          <w:b/>
          <w:u w:val="single"/>
          <w:lang w:eastAsia="zh-CN"/>
        </w:rPr>
        <w:t>routing</w:t>
      </w:r>
      <w:r w:rsidR="004D42F8">
        <w:rPr>
          <w:b/>
          <w:u w:val="single"/>
          <w:lang w:val="en-US" w:eastAsia="zh-CN"/>
        </w:rPr>
        <w:t xml:space="preserve"> (UL-CL/BP setting)</w:t>
      </w:r>
    </w:p>
    <w:p w14:paraId="0672B434" w14:textId="77777777" w:rsidR="00BE12EC" w:rsidRDefault="00042959" w:rsidP="00BE12EC">
      <w:pPr>
        <w:pStyle w:val="B1"/>
        <w:ind w:left="0" w:firstLine="0"/>
      </w:pPr>
      <w:r w:rsidRPr="007A1026">
        <w:t xml:space="preserve">The IP address range(s) per DNAI provided by AF can be applied for traffic </w:t>
      </w:r>
      <w:r w:rsidRPr="007A1026">
        <w:rPr>
          <w:rFonts w:hint="eastAsia"/>
        </w:rPr>
        <w:t>routing</w:t>
      </w:r>
      <w:r w:rsidRPr="007A1026">
        <w:t xml:space="preserve"> at UL CL to forward EAS traffic to local PSA. The PCF sends the IP address range(s) per DNAI to the SMF as part of the PCC rules, then the SMF determines the traffic detection </w:t>
      </w:r>
      <w:r>
        <w:t xml:space="preserve">rules </w:t>
      </w:r>
      <w:r w:rsidRPr="007A1026">
        <w:t xml:space="preserve">and traffic </w:t>
      </w:r>
      <w:r>
        <w:t>routing</w:t>
      </w:r>
      <w:r w:rsidRPr="007A1026">
        <w:t xml:space="preserve"> rules applied to UL CL. Or the SMF can determine the traffic detection </w:t>
      </w:r>
      <w:r>
        <w:t xml:space="preserve">rules </w:t>
      </w:r>
      <w:r w:rsidRPr="007A1026">
        <w:t xml:space="preserve">and traffic </w:t>
      </w:r>
      <w:r>
        <w:t>routing</w:t>
      </w:r>
      <w:r w:rsidRPr="007A1026">
        <w:t xml:space="preserve"> rules based on IP address range(s) per DNAI </w:t>
      </w:r>
      <w:r>
        <w:t xml:space="preserve">from </w:t>
      </w:r>
      <w:r w:rsidRPr="007A1026">
        <w:t>the preconfigured EAS deployment information.</w:t>
      </w:r>
      <w:r>
        <w:t xml:space="preserve"> </w:t>
      </w:r>
    </w:p>
    <w:p w14:paraId="67263644" w14:textId="7977E73C" w:rsidR="00BE12EC" w:rsidRPr="004D42F8" w:rsidRDefault="00BE12EC" w:rsidP="00BE12EC">
      <w:pPr>
        <w:pStyle w:val="B1"/>
        <w:ind w:left="0" w:firstLine="0"/>
        <w:rPr>
          <w:b/>
          <w:u w:val="single"/>
          <w:lang w:eastAsia="zh-CN"/>
        </w:rPr>
      </w:pPr>
      <w:r w:rsidRPr="004D42F8">
        <w:rPr>
          <w:b/>
          <w:u w:val="single"/>
          <w:lang w:eastAsia="zh-CN"/>
        </w:rPr>
        <w:t>DNS message type in the DNS message reporting</w:t>
      </w:r>
    </w:p>
    <w:p w14:paraId="3FFCABD7" w14:textId="77777777" w:rsidR="00BE12EC" w:rsidRPr="0021786A" w:rsidRDefault="00BE12EC" w:rsidP="00BE12EC">
      <w:pPr>
        <w:jc w:val="both"/>
      </w:pPr>
      <w:r w:rsidRPr="0021786A">
        <w:t xml:space="preserve">According to the definition of DNS message handling rule, the EASDF reports DNS message content (e.g., FQDN from DNS Query or DNS Response) to the SMF when the DNS message matches a DNS message handling rule for reporting. </w:t>
      </w:r>
    </w:p>
    <w:p w14:paraId="5B59287A" w14:textId="77777777" w:rsidR="00BE12EC" w:rsidRDefault="00BE12EC" w:rsidP="00BE12EC">
      <w:pPr>
        <w:jc w:val="both"/>
        <w:rPr>
          <w:b/>
        </w:rPr>
      </w:pPr>
      <w:r w:rsidRPr="0021786A">
        <w:t xml:space="preserve">However, if only FQDN is included in the DNS reporting, the SMF cannot differentiate the corresponding DNS message type. Then the next action of SMF, e.g., providing information to build the ECS option information or performing the UL CL/BP and Local PSA selection, cannot be decided. </w:t>
      </w:r>
      <w:r w:rsidRPr="00126D2B">
        <w:t>Therefore the DNS message type should be included in the DNS message reporting, in order to assist SMF to decide the proper action.</w:t>
      </w:r>
    </w:p>
    <w:p w14:paraId="1203DAFE" w14:textId="77777777" w:rsidR="00AC11B4" w:rsidRDefault="00AC11B4" w:rsidP="00E61D89">
      <w:pPr>
        <w:pStyle w:val="1"/>
        <w:numPr>
          <w:ilvl w:val="0"/>
          <w:numId w:val="41"/>
        </w:numPr>
      </w:pPr>
      <w:r>
        <w:t>Proposal</w:t>
      </w:r>
    </w:p>
    <w:p w14:paraId="1C20800A" w14:textId="004A2DFF" w:rsidR="00E61D89" w:rsidRDefault="00052565" w:rsidP="00E61D89">
      <w:pPr>
        <w:rPr>
          <w:lang w:eastAsia="zh-CN"/>
        </w:rPr>
      </w:pPr>
      <w:r>
        <w:rPr>
          <w:lang w:eastAsia="zh-CN"/>
        </w:rPr>
        <w:t>It is proposed to</w:t>
      </w:r>
      <w:r w:rsidR="00015184">
        <w:rPr>
          <w:lang w:eastAsia="zh-CN"/>
        </w:rPr>
        <w:t xml:space="preserve"> do the change as suggested above principle</w:t>
      </w:r>
      <w:r>
        <w:rPr>
          <w:lang w:eastAsia="zh-CN"/>
        </w:rPr>
        <w:t xml:space="preserve">. </w:t>
      </w:r>
    </w:p>
    <w:p w14:paraId="23110597" w14:textId="77777777" w:rsidR="00052565" w:rsidRPr="00E61D89" w:rsidRDefault="00052565" w:rsidP="00E61D89">
      <w:pPr>
        <w:rPr>
          <w:lang w:eastAsia="zh-CN"/>
        </w:rPr>
      </w:pPr>
    </w:p>
    <w:p w14:paraId="48805ED9" w14:textId="50CF9E80"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79473A8E" w14:textId="77777777" w:rsidR="00D12AD4" w:rsidRDefault="00D12AD4" w:rsidP="00D12AD4">
      <w:pPr>
        <w:pStyle w:val="5"/>
      </w:pPr>
      <w:bookmarkStart w:id="16" w:name="_Toc66367646"/>
      <w:bookmarkStart w:id="17" w:name="_Toc66367709"/>
      <w:bookmarkStart w:id="18" w:name="_Toc69743770"/>
      <w:bookmarkStart w:id="19" w:name="_Toc69743917"/>
      <w:bookmarkStart w:id="20" w:name="_Toc2086459"/>
      <w:bookmarkStart w:id="21" w:name="_Toc43806245"/>
      <w:bookmarkStart w:id="22" w:name="_Toc43806552"/>
      <w:bookmarkStart w:id="23" w:name="_Toc50630907"/>
      <w:bookmarkStart w:id="24" w:name="_Toc50631409"/>
      <w:bookmarkEnd w:id="10"/>
      <w:bookmarkEnd w:id="11"/>
      <w:bookmarkEnd w:id="12"/>
      <w:bookmarkEnd w:id="13"/>
      <w:bookmarkEnd w:id="14"/>
      <w:bookmarkEnd w:id="15"/>
      <w:r>
        <w:t>6.2.3.2.2</w:t>
      </w:r>
      <w:r>
        <w:tab/>
        <w:t>EAS Discovery Procedure with EASDF</w:t>
      </w:r>
      <w:bookmarkEnd w:id="16"/>
      <w:bookmarkEnd w:id="17"/>
      <w:bookmarkEnd w:id="18"/>
      <w:bookmarkEnd w:id="19"/>
    </w:p>
    <w:p w14:paraId="3C9E63E7" w14:textId="77777777" w:rsidR="00D12AD4" w:rsidRDefault="00D12AD4" w:rsidP="00D12AD4">
      <w:r>
        <w:t>For the case that the UE DNS Query is to be handled by EASDF, the following applies.</w:t>
      </w:r>
    </w:p>
    <w:p w14:paraId="236B7ABF" w14:textId="26447C30" w:rsidR="00D12AD4" w:rsidRDefault="00D12AD4" w:rsidP="00D12AD4">
      <w:pPr>
        <w:pStyle w:val="B1"/>
      </w:pPr>
      <w:r w:rsidRPr="00363FEB">
        <w:t>-</w:t>
      </w:r>
      <w:r w:rsidRPr="00363FEB">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23.501[2]. The AF may update the information as described in clause 4.3.6.2 of TS 23.502[3].</w:t>
      </w:r>
    </w:p>
    <w:p w14:paraId="6D50C574" w14:textId="77777777" w:rsidR="00D12AD4" w:rsidRDefault="00D12AD4" w:rsidP="00D12AD4">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EAS deployment information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EAS deployment information</w:t>
      </w:r>
      <w:r>
        <w:t xml:space="preserve"> </w:t>
      </w:r>
      <w:r>
        <w:rPr>
          <w:lang w:eastAsia="zh-CN"/>
        </w:rPr>
        <w:t>the,</w:t>
      </w:r>
      <w:r w:rsidRPr="00EC5190">
        <w:rPr>
          <w:lang w:eastAsia="zh-CN"/>
        </w:rPr>
        <w:t xml:space="preserve"> </w:t>
      </w:r>
      <w:r>
        <w:t xml:space="preserve">and the SMF selects an EASDF and provides its address to the UE as the DNS Server to be used for the PDU Session. The UE sends DNS Query to the EASDF. The SMF may configure the EASDF with DNS message handling rules to forward DNS messages of the UE to a relevant DNS server and/or report when detecting DNS messages. </w:t>
      </w:r>
      <w:r w:rsidRPr="008301D7">
        <w:t xml:space="preserve"> </w:t>
      </w:r>
      <w:r>
        <w:t xml:space="preserve">The DNS message handling rule </w:t>
      </w:r>
      <w:r w:rsidRPr="007531F6">
        <w:t>includes information used for DNS message detection and associated action(s).</w:t>
      </w:r>
      <w:r>
        <w:t xml:space="preserve"> It is defined as following:</w:t>
      </w:r>
    </w:p>
    <w:p w14:paraId="4EB3EBB3" w14:textId="77777777" w:rsidR="00D12AD4" w:rsidRPr="008301D7" w:rsidRDefault="00D12AD4" w:rsidP="00D12AD4">
      <w:pPr>
        <w:pStyle w:val="B2"/>
      </w:pPr>
      <w:r w:rsidRPr="008301D7">
        <w:t>-</w:t>
      </w:r>
      <w:r w:rsidRPr="008301D7">
        <w:tab/>
        <w:t>Precedence of the DNS message handling rule</w:t>
      </w:r>
    </w:p>
    <w:p w14:paraId="676615E8" w14:textId="77777777" w:rsidR="00D12AD4" w:rsidRPr="008301D7" w:rsidRDefault="00D12AD4" w:rsidP="00D12AD4">
      <w:pPr>
        <w:pStyle w:val="B2"/>
      </w:pPr>
      <w:r w:rsidRPr="008301D7">
        <w:t>-</w:t>
      </w:r>
      <w:r w:rsidRPr="008301D7">
        <w:tab/>
        <w:t xml:space="preserve">DNS message detection template (includes at least one of the following): </w:t>
      </w:r>
    </w:p>
    <w:p w14:paraId="526343FD" w14:textId="77777777" w:rsidR="00D12AD4" w:rsidRDefault="00D12AD4" w:rsidP="00D12AD4">
      <w:pPr>
        <w:pStyle w:val="B3"/>
      </w:pPr>
      <w:r>
        <w:t>-</w:t>
      </w:r>
      <w:r>
        <w:tab/>
        <w:t>DNS message type = DNS Query or DNS Response</w:t>
      </w:r>
    </w:p>
    <w:p w14:paraId="45343187" w14:textId="77777777" w:rsidR="00D12AD4" w:rsidRDefault="00D12AD4" w:rsidP="00D12AD4">
      <w:pPr>
        <w:pStyle w:val="B4"/>
      </w:pPr>
      <w:r>
        <w:t>-</w:t>
      </w:r>
      <w:r>
        <w:tab/>
        <w:t>If DNS message type = DNS Query</w:t>
      </w:r>
    </w:p>
    <w:p w14:paraId="7E5CE21A" w14:textId="77777777" w:rsidR="00D12AD4" w:rsidRDefault="00D12AD4" w:rsidP="00D12AD4">
      <w:pPr>
        <w:pStyle w:val="B4"/>
      </w:pPr>
      <w:r>
        <w:tab/>
        <w:t>-</w:t>
      </w:r>
      <w:r>
        <w:tab/>
        <w:t xml:space="preserve">Source IP address (i.e. UE IP address) </w:t>
      </w:r>
    </w:p>
    <w:p w14:paraId="4C5B0C63" w14:textId="77777777" w:rsidR="00D12AD4" w:rsidRDefault="00D12AD4" w:rsidP="00D12AD4">
      <w:pPr>
        <w:pStyle w:val="B4"/>
      </w:pPr>
      <w:r>
        <w:tab/>
      </w:r>
      <w:r>
        <w:tab/>
        <w:t>-</w:t>
      </w:r>
      <w:r>
        <w:tab/>
        <w:t>Array of (FQDN ranges)</w:t>
      </w:r>
    </w:p>
    <w:p w14:paraId="5BF6FF11" w14:textId="77777777" w:rsidR="00D12AD4" w:rsidRDefault="00D12AD4" w:rsidP="00D12AD4">
      <w:pPr>
        <w:pStyle w:val="B4"/>
      </w:pPr>
      <w:r>
        <w:t>-</w:t>
      </w:r>
      <w:r>
        <w:tab/>
        <w:t>If DNS message type = DNS Response</w:t>
      </w:r>
    </w:p>
    <w:p w14:paraId="2DA4057F" w14:textId="77777777" w:rsidR="00D12AD4" w:rsidRDefault="00D12AD4" w:rsidP="00D12AD4">
      <w:pPr>
        <w:pStyle w:val="B4"/>
      </w:pPr>
      <w:r>
        <w:tab/>
        <w:t>-</w:t>
      </w:r>
      <w:r>
        <w:tab/>
        <w:t>Array of FQDN ranges and/or array of EAS IP address ranges</w:t>
      </w:r>
    </w:p>
    <w:p w14:paraId="08739635" w14:textId="77777777" w:rsidR="00D12AD4" w:rsidRDefault="00D12AD4" w:rsidP="00D12AD4">
      <w:pPr>
        <w:pStyle w:val="NO"/>
      </w:pPr>
      <w:r>
        <w:t>NOTE 1:</w:t>
      </w:r>
      <w:r>
        <w:tab/>
        <w:t>For DNS message type = Query, the UE IP address provided at DNS context creation is considered if not provided explicitly as part of the template.</w:t>
      </w:r>
    </w:p>
    <w:p w14:paraId="55562427" w14:textId="77777777" w:rsidR="00D12AD4" w:rsidRDefault="00D12AD4" w:rsidP="00D12AD4">
      <w:pPr>
        <w:pStyle w:val="B2"/>
      </w:pPr>
      <w:r>
        <w:t>-</w:t>
      </w:r>
      <w:r>
        <w:tab/>
        <w:t>Action(s) (includes at least one action) the possible actions include:</w:t>
      </w:r>
    </w:p>
    <w:p w14:paraId="64B5CF25" w14:textId="3FCFB459" w:rsidR="00D12AD4" w:rsidRDefault="00D12AD4" w:rsidP="00D12AD4">
      <w:pPr>
        <w:pStyle w:val="B3"/>
      </w:pPr>
      <w:r>
        <w:t>-</w:t>
      </w:r>
      <w:r>
        <w:tab/>
        <w:t>Report DNS message content to SMF</w:t>
      </w:r>
    </w:p>
    <w:p w14:paraId="2DD8BC9F" w14:textId="11FC7525" w:rsidR="00D12AD4" w:rsidRDefault="00D12AD4" w:rsidP="00D12AD4">
      <w:pPr>
        <w:pStyle w:val="B3"/>
      </w:pPr>
      <w:r>
        <w:t>-</w:t>
      </w:r>
      <w:r>
        <w:tab/>
        <w:t xml:space="preserve">Send the DNS message to a preconfigured DNS server/resolver or an indicated DNS server as following (The indicated DNS server is included in the DNS handling rule): </w:t>
      </w:r>
    </w:p>
    <w:p w14:paraId="6EC8F51A" w14:textId="742A1A31" w:rsidR="00D12AD4" w:rsidRDefault="00D12AD4" w:rsidP="00D12AD4">
      <w:pPr>
        <w:pStyle w:val="B4"/>
      </w:pPr>
      <w:r>
        <w:t>-</w:t>
      </w:r>
      <w:r>
        <w:tab/>
        <w:t>Including the information to build optional ECS option in the DNS message (The information for the EASDF to build the ECS option is included in the DNS handling rule)</w:t>
      </w:r>
    </w:p>
    <w:p w14:paraId="2E6FE261" w14:textId="77777777" w:rsidR="00D12AD4" w:rsidRDefault="00D12AD4" w:rsidP="00D12AD4">
      <w:pPr>
        <w:pStyle w:val="EditorsNote"/>
      </w:pPr>
      <w:r>
        <w:t>Editor’s Notes:</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154C6780" w14:textId="77777777" w:rsidR="00D12AD4" w:rsidRPr="008113E1" w:rsidRDefault="00D12AD4" w:rsidP="00D12AD4">
      <w:pPr>
        <w:pStyle w:val="B4"/>
      </w:pPr>
      <w:r>
        <w:t>-</w:t>
      </w:r>
      <w:r>
        <w:tab/>
        <w:t>Replacement of the DNS message target address with the indicated DNS Server Address; if no DNS Server A</w:t>
      </w:r>
      <w:r w:rsidRPr="008113E1">
        <w:t xml:space="preserve">ddress is provided  by the SMF, then the EASDF is to forward the DNS message to a locally preconfigured DNS server/resolver. </w:t>
      </w:r>
    </w:p>
    <w:p w14:paraId="2F2B5F2F" w14:textId="011E14FF" w:rsidR="00D12AD4" w:rsidRPr="008113E1" w:rsidRDefault="00D12AD4" w:rsidP="00D12AD4">
      <w:pPr>
        <w:pStyle w:val="B3"/>
      </w:pPr>
      <w:r w:rsidRPr="008113E1">
        <w:t>-</w:t>
      </w:r>
      <w:r w:rsidRPr="008113E1">
        <w:tab/>
        <w:t>Buffer the DNS message and report DNS message content to the SMF</w:t>
      </w:r>
    </w:p>
    <w:p w14:paraId="2DEF6511" w14:textId="0D5A5874" w:rsidR="00D12AD4" w:rsidRPr="008113E1" w:rsidRDefault="00D12AD4" w:rsidP="00D12AD4">
      <w:pPr>
        <w:pStyle w:val="B3"/>
      </w:pPr>
      <w:r w:rsidRPr="008113E1">
        <w:t>-</w:t>
      </w:r>
      <w:r w:rsidRPr="008113E1">
        <w:tab/>
        <w:t>Send the buffered DNS response message to UE.</w:t>
      </w:r>
    </w:p>
    <w:p w14:paraId="54051298" w14:textId="77777777" w:rsidR="00D12AD4" w:rsidRDefault="00D12AD4" w:rsidP="00D12AD4">
      <w:r w:rsidRPr="008113E1">
        <w:t>When the EASDF forwards a DNS request, it shall always ensure it receives the DNS answer (putting its own address as the source of the request)</w:t>
      </w:r>
    </w:p>
    <w:p w14:paraId="61A72DC1" w14:textId="77777777" w:rsidR="00D12AD4" w:rsidRDefault="00D12AD4" w:rsidP="00D12AD4">
      <w:r>
        <w:t>The SMF may use following information to create DNS message handling rules associated with a PDU session:</w:t>
      </w:r>
    </w:p>
    <w:p w14:paraId="65932B77" w14:textId="77777777" w:rsidR="00D12AD4" w:rsidRPr="008301D7" w:rsidRDefault="00D12AD4" w:rsidP="00D12AD4">
      <w:pPr>
        <w:pStyle w:val="B1"/>
      </w:pPr>
      <w:r w:rsidRPr="008301D7">
        <w:t>-</w:t>
      </w:r>
      <w:r w:rsidRPr="008301D7">
        <w:tab/>
        <w:t>Local configuration associated with the (DNN, S-NSSAI) of the PDU Session, and/or</w:t>
      </w:r>
    </w:p>
    <w:p w14:paraId="59F752B7" w14:textId="782032C4" w:rsidR="00D12AD4" w:rsidRPr="00866B33" w:rsidRDefault="00D12AD4" w:rsidP="00D12AD4">
      <w:pPr>
        <w:pStyle w:val="B1"/>
      </w:pPr>
      <w:r w:rsidRPr="00866B33">
        <w:t>-</w:t>
      </w:r>
      <w:r w:rsidRPr="00866B33">
        <w:tab/>
        <w:t>EAS deployment information provided by the AF</w:t>
      </w:r>
      <w:ins w:id="25" w:author="作者">
        <w:r w:rsidR="00222968" w:rsidRPr="00222968">
          <w:t xml:space="preserve"> </w:t>
        </w:r>
        <w:r w:rsidR="00222968">
          <w:t>or preconfigured in the SMF</w:t>
        </w:r>
      </w:ins>
      <w:r w:rsidRPr="00866B33">
        <w:t>, and/or</w:t>
      </w:r>
    </w:p>
    <w:p w14:paraId="002D1232" w14:textId="77777777" w:rsidR="00D12AD4" w:rsidRPr="00866B33" w:rsidRDefault="00D12AD4" w:rsidP="00D12AD4">
      <w:pPr>
        <w:pStyle w:val="B1"/>
      </w:pPr>
      <w:r w:rsidRPr="00866B33">
        <w:t>-</w:t>
      </w:r>
      <w:r w:rsidRPr="00866B33">
        <w:tab/>
        <w:t>Information derived from the UE location such as candidate L-PSA (s).</w:t>
      </w:r>
    </w:p>
    <w:p w14:paraId="5C1FC83A" w14:textId="77777777" w:rsidR="00D12AD4" w:rsidRPr="008301D7" w:rsidRDefault="00D12AD4" w:rsidP="00D12AD4">
      <w:pPr>
        <w:pStyle w:val="B1"/>
      </w:pPr>
      <w:r w:rsidRPr="00212B9C">
        <w:t>-</w:t>
      </w:r>
      <w:r>
        <w:tab/>
      </w:r>
      <w:r w:rsidRPr="008301D7">
        <w:t>PDU Session information, like PDU Session L-PSA(s) and ULCL/BP</w:t>
      </w:r>
    </w:p>
    <w:p w14:paraId="4A513E86" w14:textId="77777777" w:rsidR="00D12AD4" w:rsidRDefault="00D12AD4" w:rsidP="00D12AD4">
      <w:pPr>
        <w:pStyle w:val="NO"/>
      </w:pPr>
      <w:r>
        <w:t>NOTE 2:</w:t>
      </w:r>
      <w:r>
        <w:tab/>
        <w:t xml:space="preserve">For example, the SMF can derive the IP address for ECS based on the N6 IP </w:t>
      </w:r>
      <w:proofErr w:type="gramStart"/>
      <w:r>
        <w:t>address(</w:t>
      </w:r>
      <w:proofErr w:type="spellStart"/>
      <w:proofErr w:type="gramEnd"/>
      <w:r>
        <w:t>es</w:t>
      </w:r>
      <w:proofErr w:type="spellEnd"/>
      <w:r>
        <w:t>) associated with serving L-PSA(s) locally configured or in the NRF.</w:t>
      </w:r>
    </w:p>
    <w:p w14:paraId="29D880A9" w14:textId="77777777" w:rsidR="00D12AD4" w:rsidRDefault="00D12AD4" w:rsidP="00D12AD4">
      <w:pPr>
        <w:pStyle w:val="NO"/>
      </w:pPr>
      <w:r>
        <w:t>NOTE 3:</w:t>
      </w:r>
      <w:r>
        <w:tab/>
        <w:t>Providing in DNS ECS option an IP address associated with the L-PSA UPF protects the privacy of the (IP address of the) UE.</w:t>
      </w:r>
    </w:p>
    <w:p w14:paraId="71CC8F09" w14:textId="77777777" w:rsidR="00D12AD4" w:rsidRDefault="00D12AD4" w:rsidP="00D12AD4">
      <w:pPr>
        <w:pStyle w:val="B1"/>
      </w:pPr>
      <w:r w:rsidRPr="003E6303">
        <w:t>-</w:t>
      </w:r>
      <w:r w:rsidRPr="003E6303">
        <w:tab/>
        <w:t>If the FQDN in a DNS Query matches the FQDN(s) provided by the SMF, based on instructions by SMF, one of the following options is executed by the EASDF:</w:t>
      </w:r>
    </w:p>
    <w:p w14:paraId="4F983C96" w14:textId="77777777" w:rsidR="00D12AD4" w:rsidRDefault="00D12AD4" w:rsidP="00D12AD4">
      <w:pPr>
        <w:pStyle w:val="B2"/>
      </w:pPr>
      <w:r>
        <w:t>-</w:t>
      </w:r>
      <w:r>
        <w:tab/>
        <w:t>Option A: The EASDF includes the EDNS Client Subnet (ECS) option into the DNS Query message as defined in RFC 7871[6], and sends the DNS Query message to the DNS server</w:t>
      </w:r>
      <w:r w:rsidRPr="00866B33">
        <w:t xml:space="preserve"> </w:t>
      </w:r>
      <w:r>
        <w:t>for resolving the FQDN. The DNS server may resolve the EAS IP address considering the ECS option, and sends the DNS Response to the EASDF.</w:t>
      </w:r>
    </w:p>
    <w:p w14:paraId="1E592B20" w14:textId="77777777" w:rsidR="00D12AD4" w:rsidRDefault="00D12AD4" w:rsidP="00D12AD4">
      <w:pPr>
        <w:pStyle w:val="B2"/>
      </w:pPr>
      <w:r>
        <w:t>-</w:t>
      </w:r>
      <w:r>
        <w:tab/>
        <w:t>Option B: The EASDF sends the DNS Query message to a Local DNS server which is responsible for resolving the FQDN</w:t>
      </w:r>
      <w:r w:rsidDel="00866B33">
        <w:t xml:space="preserve"> </w:t>
      </w:r>
      <w:r>
        <w:t>within the corresponding Local DN. The EASDF receives the DNS Response message from the Local DNS server.</w:t>
      </w:r>
    </w:p>
    <w:p w14:paraId="5DD81BED" w14:textId="77777777" w:rsidR="00D12AD4" w:rsidRDefault="00D12AD4" w:rsidP="00D12AD4">
      <w:pPr>
        <w:pStyle w:val="NO"/>
      </w:pPr>
      <w:r>
        <w:t>NOTE 4:</w:t>
      </w:r>
      <w:r>
        <w:tab/>
        <w:t>Option B does not support the scenario where the EASDF has no direct connectivity with the local DNS servers.</w:t>
      </w:r>
    </w:p>
    <w:p w14:paraId="46B440DE" w14:textId="77777777" w:rsidR="00D12AD4" w:rsidRDefault="00D12AD4" w:rsidP="00D12AD4">
      <w:pPr>
        <w:pStyle w:val="B1"/>
      </w:pPr>
      <w:r>
        <w:tab/>
      </w:r>
      <w:r w:rsidRPr="006D7ACA">
        <w:t>T</w:t>
      </w:r>
      <w:r>
        <w:t>he SMF instructions for a matching FQDN may as well indicate EASDF to contact SMF. SMF then provides the EASDF with a DNS message handling rule.</w:t>
      </w:r>
    </w:p>
    <w:p w14:paraId="0C296276" w14:textId="77777777" w:rsidR="00D12AD4" w:rsidRDefault="00D12AD4" w:rsidP="00D12AD4">
      <w:pPr>
        <w:pStyle w:val="B1"/>
      </w:pPr>
      <w:r>
        <w:t>-</w:t>
      </w:r>
      <w:r>
        <w:tab/>
        <w:t>If the DNS Query from the UE does not match a DNS message handling rules set by the SMF, then the EASDF may simply forward the DNS Query towards a preconfigured DNS server/resolver for DNS resolution.</w:t>
      </w:r>
    </w:p>
    <w:p w14:paraId="2AB30C3B" w14:textId="0DC90567" w:rsidR="00D12AD4" w:rsidRDefault="00D12AD4" w:rsidP="00D12AD4">
      <w:pPr>
        <w:pStyle w:val="B1"/>
      </w:pPr>
      <w:r>
        <w:t>-</w:t>
      </w:r>
      <w:r>
        <w:tab/>
        <w:t xml:space="preserve">When the EASDF receives a DNS Response message, the EASDF may notify the EAS information (i.e. EAS IP </w:t>
      </w:r>
      <w:proofErr w:type="gramStart"/>
      <w:r>
        <w:t>address(</w:t>
      </w:r>
      <w:proofErr w:type="spellStart"/>
      <w:proofErr w:type="gramEnd"/>
      <w:r>
        <w:t>es</w:t>
      </w:r>
      <w:proofErr w:type="spellEnd"/>
      <w:r>
        <w:t>), optionally the EAS FQDN</w:t>
      </w:r>
      <w:r w:rsidRPr="00866B33">
        <w:t xml:space="preserve"> </w:t>
      </w:r>
      <w:r>
        <w:t xml:space="preserve">and optionally the corresponding IP address within the ECS DNS option) to the SMF if the DNS message reporting condition (i.e. the EAS IP address or FQDN is within the IP/FQDN range) provided by the SMF is met. The SMF may then </w:t>
      </w:r>
      <w:ins w:id="26" w:author="ZJG_ZTE2" w:date="2021-05-10T15:41:00Z">
        <w:r w:rsidR="00B96E21">
          <w:t xml:space="preserve">select the target DNAI </w:t>
        </w:r>
      </w:ins>
      <w:ins w:id="27" w:author="ZJG_ZTE2" w:date="2021-05-10T15:42:00Z">
        <w:r w:rsidR="00B96E21">
          <w:t xml:space="preserve">based on the EAS information </w:t>
        </w:r>
      </w:ins>
      <w:ins w:id="28" w:author="ZJG_ZTE2" w:date="2021-05-10T15:41:00Z">
        <w:r w:rsidR="00B96E21">
          <w:t xml:space="preserve">and </w:t>
        </w:r>
      </w:ins>
      <w:r>
        <w:t>trigger UL CL/BP and L-PSA insertion as specified in clause 6.3.3 in TS 23.501 [2</w:t>
      </w:r>
      <w:r w:rsidRPr="003E6303">
        <w:t>]</w:t>
      </w:r>
      <w:r w:rsidRPr="003E6303" w:rsidDel="00813499">
        <w:t xml:space="preserve"> </w:t>
      </w:r>
      <w:r>
        <w:t>based on the Notification.</w:t>
      </w:r>
    </w:p>
    <w:p w14:paraId="31E8F23A" w14:textId="3DC25A4F" w:rsidR="00D12AD4" w:rsidRDefault="00D12AD4" w:rsidP="00D12AD4">
      <w:pPr>
        <w:pStyle w:val="B1"/>
      </w:pPr>
      <w:r>
        <w:tab/>
        <w:t>The information to build the ECS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w:t>
      </w:r>
      <w:r w:rsidRPr="00363FEB">
        <w:t xml:space="preserve"> </w:t>
      </w:r>
      <w:r>
        <w:t xml:space="preserve">information received as part of </w:t>
      </w:r>
      <w:r w:rsidRPr="006A7080">
        <w:t xml:space="preserve">PDU Session related policy information </w:t>
      </w:r>
      <w:r>
        <w:t>for</w:t>
      </w:r>
      <w:r w:rsidRPr="006A7080">
        <w:t xml:space="preserve"> the PDU Session while it is provided/modified/deleted</w:t>
      </w:r>
      <w:r>
        <w:t xml:space="preserve"> as defined in TS 23.503 [4] clause 6.4 or </w:t>
      </w:r>
      <w:r w:rsidRPr="009C2994">
        <w:rPr>
          <w:rFonts w:eastAsia="宋体"/>
        </w:rPr>
        <w:t>be preconfigured into the SMF</w:t>
      </w:r>
      <w:r w:rsidRPr="006A7080">
        <w:t>.</w:t>
      </w:r>
      <w:r>
        <w:t xml:space="preserve"> The </w:t>
      </w:r>
      <w:del w:id="29" w:author="Huawei1" w:date="2021-05-18T08:50:00Z">
        <w:r w:rsidDel="00B96E21">
          <w:delText>DNS configuration</w:delText>
        </w:r>
      </w:del>
      <w:ins w:id="30" w:author="Huawei1" w:date="2021-05-18T08:50:00Z">
        <w:r w:rsidR="00B96E21">
          <w:t>EAS deployment</w:t>
        </w:r>
      </w:ins>
      <w:r>
        <w:t xml:space="preserve"> information is provisioned by the AF via the procedure of </w:t>
      </w:r>
      <w:r w:rsidRPr="002777F0">
        <w:t>AF influence on traffic routing</w:t>
      </w:r>
      <w:r>
        <w:t xml:space="preserve"> as defined in in</w:t>
      </w:r>
      <w:r w:rsidRPr="00302BA0">
        <w:t xml:space="preserve"> </w:t>
      </w:r>
      <w:r w:rsidRPr="00856BB0">
        <w:t>clause </w:t>
      </w:r>
      <w:r>
        <w:t>5</w:t>
      </w:r>
      <w:r w:rsidRPr="00856BB0">
        <w:t>.</w:t>
      </w:r>
      <w:r>
        <w:t>6</w:t>
      </w:r>
      <w:r w:rsidRPr="00856BB0">
        <w:t>.</w:t>
      </w:r>
      <w:r>
        <w:t>7</w:t>
      </w:r>
      <w:r w:rsidRPr="00856BB0">
        <w:t xml:space="preserve">.1 of </w:t>
      </w:r>
      <w:r>
        <w:t>TS 23.501 [2] and in</w:t>
      </w:r>
      <w:r w:rsidRPr="00302BA0">
        <w:t xml:space="preserve"> </w:t>
      </w:r>
      <w:r w:rsidRPr="00856BB0">
        <w:t>clause 4.3.</w:t>
      </w:r>
      <w:r>
        <w:t>6</w:t>
      </w:r>
      <w:r w:rsidRPr="00856BB0">
        <w:t>.2 of TS 23.502 [3]</w:t>
      </w:r>
      <w:proofErr w:type="gramStart"/>
      <w:r>
        <w:t>..</w:t>
      </w:r>
      <w:proofErr w:type="gramEnd"/>
      <w:r>
        <w:t xml:space="preserve"> After the UE mobility, if the provided Information for ECS option or the Local DNS server address needs be updated, the SMF may send an update to DNS message forwarding rules to the EASDF.</w:t>
      </w:r>
    </w:p>
    <w:p w14:paraId="50A156CA" w14:textId="2522EB41" w:rsidR="00D12AD4" w:rsidDel="00222968" w:rsidRDefault="00D12AD4" w:rsidP="00D12AD4">
      <w:pPr>
        <w:pStyle w:val="EditorsNote"/>
        <w:rPr>
          <w:del w:id="31" w:author="作者"/>
        </w:rPr>
      </w:pPr>
      <w:del w:id="32" w:author="作者">
        <w:r w:rsidDel="00222968">
          <w:delText>Editor's note:</w:delText>
        </w:r>
        <w:r w:rsidDel="00222968">
          <w:tab/>
          <w:delText>The sentence above means that the EASDF gets the FQDN(s) from SMF. How the SMF getting the ECS option needs to be clarified.</w:delText>
        </w:r>
      </w:del>
    </w:p>
    <w:p w14:paraId="588B544E" w14:textId="77777777" w:rsidR="00D12AD4" w:rsidRDefault="00D12AD4" w:rsidP="00D12AD4">
      <w:r>
        <w:t>Once the UL CL/BP and L-PSA have been inserted, the SMF may decide that the DNS messages for the FQDN are to be handled by local DNS resolver/server from now on. This option is further described in clause 6.2.3.2.3.</w:t>
      </w:r>
    </w:p>
    <w:p w14:paraId="3BEC4041" w14:textId="0B8DA9D4" w:rsidR="00B96E21" w:rsidRPr="00C3166D" w:rsidRDefault="008113E1" w:rsidP="00B96E21">
      <w:pPr>
        <w:rPr>
          <w:ins w:id="33" w:author="ZJG_ZTE2" w:date="2021-05-10T15:19:00Z"/>
        </w:rPr>
      </w:pPr>
      <w:ins w:id="34" w:author="Huawei-zfq1" w:date="2021-05-30T12:29:00Z">
        <w:r>
          <w:t>T</w:t>
        </w:r>
      </w:ins>
      <w:ins w:id="35" w:author="ZJG_ZTE2" w:date="2021-05-10T15:19:00Z">
        <w:r w:rsidR="00B96E21">
          <w:t xml:space="preserve">he SMF may instruct the EASDF not to report DNS </w:t>
        </w:r>
      </w:ins>
      <w:ins w:id="36" w:author="LTHM1" w:date="2021-05-24T17:38:00Z">
        <w:r w:rsidR="001C051A">
          <w:t>messages</w:t>
        </w:r>
      </w:ins>
      <w:ins w:id="37" w:author="LTHM1" w:date="2021-05-24T17:39:00Z">
        <w:r w:rsidR="001C051A">
          <w:t xml:space="preserve"> </w:t>
        </w:r>
      </w:ins>
      <w:ins w:id="38" w:author="ZJG_ZTE2" w:date="2021-05-10T15:19:00Z">
        <w:r w:rsidR="00B96E21">
          <w:t xml:space="preserve">to SMF </w:t>
        </w:r>
      </w:ins>
      <w:ins w:id="39" w:author="ZJG_ZTE2" w:date="2021-05-10T15:23:00Z">
        <w:r w:rsidR="00B96E21">
          <w:t xml:space="preserve">corresponding to </w:t>
        </w:r>
      </w:ins>
      <w:ins w:id="40" w:author="LTHM1" w:date="2021-05-24T17:38:00Z">
        <w:r w:rsidR="001C051A">
          <w:t xml:space="preserve">some </w:t>
        </w:r>
      </w:ins>
      <w:ins w:id="41" w:author="ZJG_ZTE2" w:date="2021-05-10T15:21:00Z">
        <w:r w:rsidR="00B96E21">
          <w:t>FQDN ranges and/or</w:t>
        </w:r>
        <w:r w:rsidR="00B96E21" w:rsidRPr="00A60A02">
          <w:t xml:space="preserve"> </w:t>
        </w:r>
        <w:r w:rsidR="00B96E21">
          <w:t>EAS IP address range</w:t>
        </w:r>
        <w:r w:rsidR="00B96E21">
          <w:rPr>
            <w:lang w:eastAsia="zh-CN"/>
          </w:rPr>
          <w:t xml:space="preserve">s </w:t>
        </w:r>
      </w:ins>
      <w:ins w:id="42" w:author="LTHM1" w:date="2021-05-24T17:37:00Z">
        <w:r w:rsidR="001C051A">
          <w:rPr>
            <w:lang w:eastAsia="zh-CN"/>
          </w:rPr>
          <w:t>e.g. o</w:t>
        </w:r>
        <w:r w:rsidR="001C051A">
          <w:t>nce the UL CL/BP and L-PSA have been inserted</w:t>
        </w:r>
      </w:ins>
      <w:ins w:id="43" w:author="ZJG_ZTE2" w:date="2021-05-10T15:19:00Z">
        <w:r w:rsidR="00B96E21">
          <w:t>.</w:t>
        </w:r>
      </w:ins>
      <w:ins w:id="44" w:author="ZJG_ZTE2" w:date="2021-05-10T15:40:00Z">
        <w:r w:rsidR="00B96E21">
          <w:t xml:space="preserve"> </w:t>
        </w:r>
      </w:ins>
      <w:ins w:id="45" w:author="ZJG_ZTE2" w:date="2021-05-10T15:25:00Z">
        <w:r w:rsidR="00B96E21">
          <w:t>After the removal of the L-PSA</w:t>
        </w:r>
        <w:r w:rsidR="00B96E21">
          <w:rPr>
            <w:lang w:eastAsia="zh-CN"/>
          </w:rPr>
          <w:t>, the SMF may instruct the EASD</w:t>
        </w:r>
      </w:ins>
      <w:ins w:id="46" w:author="ZJG_ZTE2" w:date="2021-05-10T15:26:00Z">
        <w:r w:rsidR="00B96E21">
          <w:rPr>
            <w:lang w:eastAsia="zh-CN"/>
          </w:rPr>
          <w:t xml:space="preserve">F to </w:t>
        </w:r>
      </w:ins>
      <w:ins w:id="47" w:author="ZJG_ZTE2" w:date="2021-05-10T15:40:00Z">
        <w:r w:rsidR="00B96E21">
          <w:t>re</w:t>
        </w:r>
      </w:ins>
      <w:ins w:id="48" w:author="ZJG_ZTE2" w:date="2021-05-10T15:25:00Z">
        <w:r w:rsidR="00B96E21">
          <w:t xml:space="preserve">start the </w:t>
        </w:r>
      </w:ins>
      <w:ins w:id="49" w:author="ZJG_ZTE2" w:date="2021-05-10T15:39:00Z">
        <w:r w:rsidR="00B96E21">
          <w:rPr>
            <w:rFonts w:hint="eastAsia"/>
            <w:lang w:eastAsia="zh-CN"/>
          </w:rPr>
          <w:t>rep</w:t>
        </w:r>
        <w:r w:rsidR="00B96E21">
          <w:t>or</w:t>
        </w:r>
      </w:ins>
      <w:ins w:id="50" w:author="Lenovo-r2" w:date="2021-05-25T21:32:00Z">
        <w:r w:rsidR="00FD065D">
          <w:t>t</w:t>
        </w:r>
      </w:ins>
      <w:ins w:id="51" w:author="LTHM1" w:date="2021-05-24T17:38:00Z">
        <w:r w:rsidR="001C051A">
          <w:t>s of</w:t>
        </w:r>
      </w:ins>
      <w:ins w:id="52" w:author="ZJG_ZTE2" w:date="2021-05-10T15:40:00Z">
        <w:r w:rsidR="00B96E21">
          <w:t xml:space="preserve"> the </w:t>
        </w:r>
      </w:ins>
      <w:ins w:id="53" w:author="ZJG_ZTE2" w:date="2021-05-10T15:25:00Z">
        <w:r w:rsidR="00B96E21">
          <w:t>DNS message</w:t>
        </w:r>
      </w:ins>
      <w:ins w:id="54" w:author="LTHM1" w:date="2021-05-24T17:39:00Z">
        <w:r w:rsidR="001C051A">
          <w:t>s</w:t>
        </w:r>
      </w:ins>
      <w:ins w:id="55" w:author="ZJG_ZTE2" w:date="2021-05-10T15:26:00Z">
        <w:r w:rsidR="00B96E21">
          <w:t>.</w:t>
        </w:r>
      </w:ins>
    </w:p>
    <w:p w14:paraId="4FEFC1D7" w14:textId="77777777" w:rsidR="00B96E21" w:rsidRPr="00B96E21" w:rsidRDefault="00B96E21" w:rsidP="00D12AD4"/>
    <w:p w14:paraId="2720389A" w14:textId="61B2C891" w:rsidR="00FD065D" w:rsidRDefault="003F54B8" w:rsidP="00FD065D">
      <w:pPr>
        <w:pStyle w:val="TH"/>
        <w:rPr>
          <w:ins w:id="56" w:author="作者"/>
          <w:noProof/>
        </w:rPr>
      </w:pPr>
      <w:r w:rsidRPr="00BF4803">
        <w:rPr>
          <w:noProof/>
        </w:rPr>
        <w:object w:dxaOrig="8401" w:dyaOrig="9901" w14:anchorId="28DB89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15pt;height:494.15pt" o:ole="">
            <v:imagedata r:id="rId8" o:title=""/>
          </v:shape>
          <o:OLEObject Type="Embed" ProgID="Visio.Drawing.15" ShapeID="_x0000_i1025" DrawAspect="Content" ObjectID="_1683884079" r:id="rId9"/>
        </w:object>
      </w:r>
    </w:p>
    <w:p w14:paraId="1A28317B" w14:textId="77777777" w:rsidR="00FD065D" w:rsidRDefault="00FD065D" w:rsidP="00FD065D">
      <w:pPr>
        <w:pStyle w:val="TH"/>
        <w:rPr>
          <w:noProof/>
        </w:rPr>
      </w:pPr>
      <w:ins w:id="57" w:author="作者">
        <w:r>
          <w:rPr>
            <w:noProof/>
          </w:rPr>
          <w:t>.</w:t>
        </w:r>
        <w:r w:rsidRPr="00624BCE">
          <w:rPr>
            <w:noProof/>
          </w:rPr>
          <w:t xml:space="preserve"> </w:t>
        </w:r>
      </w:ins>
      <w:ins w:id="58" w:author="作者">
        <w:del w:id="59" w:author="Lenovo-r2" w:date="2021-05-24T23:48:00Z">
          <w:r w:rsidRPr="00BF4803" w:rsidDel="00291C06">
            <w:rPr>
              <w:noProof/>
            </w:rPr>
            <w:object w:dxaOrig="8401" w:dyaOrig="9901" w14:anchorId="09309065">
              <v:shape id="_x0000_i1026" type="#_x0000_t75" alt="" style="width:422.15pt;height:494.15pt" o:ole="">
                <v:imagedata r:id="rId10" o:title=""/>
              </v:shape>
              <o:OLEObject Type="Embed" ProgID="Visio.Drawing.15" ShapeID="_x0000_i1026" DrawAspect="Content" ObjectID="_1683884080" r:id="rId11"/>
            </w:object>
          </w:r>
        </w:del>
      </w:ins>
    </w:p>
    <w:p w14:paraId="12FF04BE" w14:textId="77777777" w:rsidR="00FD065D" w:rsidRDefault="00FD065D" w:rsidP="00FD065D">
      <w:pPr>
        <w:pStyle w:val="TF"/>
      </w:pPr>
      <w:r w:rsidRPr="006D7ACA">
        <w:t>Figure 6.2.3.2.2-1: EAS discovery procedure with EASDF</w:t>
      </w:r>
    </w:p>
    <w:p w14:paraId="6B3C4DBB" w14:textId="77777777" w:rsidR="00D12AD4" w:rsidRDefault="00D12AD4" w:rsidP="00D12AD4">
      <w:pPr>
        <w:pStyle w:val="B1"/>
      </w:pPr>
      <w:r>
        <w:t>1.</w:t>
      </w:r>
      <w:r>
        <w:tab/>
        <w:t>UE sends PDU Session Establishment Request to the SMF as shown in step 1 of clause 4.3.2.2.1 of TS 23.502 [3].</w:t>
      </w:r>
    </w:p>
    <w:p w14:paraId="037EFC11" w14:textId="77777777" w:rsidR="00D12AD4" w:rsidRDefault="00D12AD4" w:rsidP="00D12AD4">
      <w:pPr>
        <w:pStyle w:val="B1"/>
      </w:pPr>
      <w:r>
        <w:t>2.</w:t>
      </w:r>
      <w:r>
        <w:tab/>
        <w:t xml:space="preserve">During the PDU Session Establishment procedure, the SMF selects EASDF as described </w:t>
      </w:r>
      <w:r w:rsidRPr="007F4E0D">
        <w:t>clause</w:t>
      </w:r>
      <w:r>
        <w:t> </w:t>
      </w:r>
      <w:r w:rsidRPr="007F4E0D">
        <w:t>6.3</w:t>
      </w:r>
      <w:r>
        <w:t xml:space="preserve"> of TS 23.501 [2]. The SMF includes the IP address of the EASDF as DNS server in PDU Session Establishment Accept message as in step 11 of clause 4.3.2.2.1 of TS 23.502 [3]. The UE configures the EASDF as DNS server for that PDU Session.</w:t>
      </w:r>
    </w:p>
    <w:p w14:paraId="3998D8D7" w14:textId="77777777" w:rsidR="00D12AD4" w:rsidRDefault="00D12AD4" w:rsidP="00D12AD4">
      <w:pPr>
        <w:pStyle w:val="B1"/>
      </w:pPr>
      <w:r>
        <w:t>3.</w:t>
      </w:r>
      <w:r>
        <w:tab/>
        <w:t>The SMF invokes Neasdf_DNSContext_Create Request (UE IP address, DNN, callback UR</w:t>
      </w:r>
      <w:r w:rsidRPr="00A44866">
        <w:t>I</w:t>
      </w:r>
      <w:r>
        <w:t>, DNS message handling rules) to the selected EASDF.</w:t>
      </w:r>
    </w:p>
    <w:p w14:paraId="37C38094" w14:textId="77777777" w:rsidR="00D12AD4" w:rsidRDefault="00D12AD4" w:rsidP="00D12AD4">
      <w:pPr>
        <w:pStyle w:val="B1"/>
      </w:pPr>
      <w:r>
        <w:tab/>
        <w:t>This step is performed before step 11 of PDU Session Establishment procedure in clause 4.3.2.2.1 of TS 23.502 [3].</w:t>
      </w:r>
    </w:p>
    <w:p w14:paraId="62288AC0" w14:textId="77777777" w:rsidR="00D12AD4" w:rsidRDefault="00D12AD4" w:rsidP="00D12AD4">
      <w:pPr>
        <w:pStyle w:val="B1"/>
      </w:pPr>
      <w:r>
        <w:tab/>
        <w:t>The EASDF creates a DNS context for the PDU Session, and stores the UE IP address, the callback URI and DNS message handling rule(s) into the context.</w:t>
      </w:r>
    </w:p>
    <w:p w14:paraId="485FD18C" w14:textId="77777777" w:rsidR="00D12AD4" w:rsidRDefault="00D12AD4" w:rsidP="00D12AD4">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1EF6D3FC" w14:textId="77777777" w:rsidR="00D12AD4" w:rsidRDefault="00D12AD4" w:rsidP="00D12AD4">
      <w:pPr>
        <w:pStyle w:val="B1"/>
      </w:pPr>
      <w:r>
        <w:t>4.</w:t>
      </w:r>
      <w:r>
        <w:tab/>
        <w:t>The EASDF invokes the service operation Neasdf_DNSContext_Create Response.</w:t>
      </w:r>
    </w:p>
    <w:p w14:paraId="7E2F2224" w14:textId="77777777" w:rsidR="00D12AD4" w:rsidRDefault="00D12AD4" w:rsidP="00D12AD4">
      <w:pPr>
        <w:pStyle w:val="EditorsNote"/>
      </w:pPr>
      <w:r>
        <w:t>Editor's note:</w:t>
      </w:r>
      <w:r>
        <w:tab/>
        <w:t>How to guarantee that the UE uses the EASDF's IP address for the subsequent DSN Query in step 8 is FFS.</w:t>
      </w:r>
    </w:p>
    <w:p w14:paraId="713DB6BC" w14:textId="77777777" w:rsidR="00D12AD4" w:rsidRDefault="00D12AD4" w:rsidP="00D12AD4">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67984DA5" w14:textId="77777777" w:rsidR="00D12AD4" w:rsidRDefault="00D12AD4" w:rsidP="00D12AD4">
      <w:pPr>
        <w:pStyle w:val="B1"/>
      </w:pPr>
      <w:r>
        <w:t>6.</w:t>
      </w:r>
      <w:r>
        <w:tab/>
        <w:t>The EASDF responds with Neasdf_DNSContext_Update Response.</w:t>
      </w:r>
    </w:p>
    <w:p w14:paraId="58E79CD0" w14:textId="77777777" w:rsidR="00D12AD4" w:rsidRDefault="00D12AD4" w:rsidP="00D12AD4">
      <w:pPr>
        <w:pStyle w:val="B1"/>
      </w:pPr>
      <w:r>
        <w:t>7.</w:t>
      </w:r>
      <w:r>
        <w:tab/>
        <w:t>The UE sends DNS Query message to the EASDF.</w:t>
      </w:r>
    </w:p>
    <w:p w14:paraId="4877CAA7" w14:textId="77777777" w:rsidR="00D12AD4" w:rsidRDefault="00D12AD4" w:rsidP="00D12AD4">
      <w:pPr>
        <w:pStyle w:val="B1"/>
      </w:pPr>
      <w:r>
        <w:t>8.</w:t>
      </w:r>
      <w:r>
        <w:tab/>
        <w:t>If the DNS Query message matches a DNS message handling rule for reporting, the EASDF sends the DNS message report to SMF by invoking Neasdf_DNSContext_Notify Request.</w:t>
      </w:r>
    </w:p>
    <w:p w14:paraId="36A64282" w14:textId="77777777" w:rsidR="00D12AD4" w:rsidRPr="008113E1" w:rsidRDefault="00D12AD4" w:rsidP="00D12AD4">
      <w:pPr>
        <w:pStyle w:val="B1"/>
      </w:pPr>
      <w:r>
        <w:t>9.</w:t>
      </w:r>
      <w:r>
        <w:tab/>
        <w:t>The SMF respond</w:t>
      </w:r>
      <w:r w:rsidRPr="008113E1">
        <w:t>s with Neasdf_DNSContext_Notify Response.</w:t>
      </w:r>
    </w:p>
    <w:p w14:paraId="0253D879" w14:textId="5AD12E1C" w:rsidR="00291C06" w:rsidRPr="008113E1" w:rsidRDefault="00291C06" w:rsidP="008113E1">
      <w:pPr>
        <w:ind w:left="568" w:hanging="284"/>
        <w:rPr>
          <w:lang w:eastAsia="zh-CN"/>
        </w:rPr>
      </w:pPr>
      <w:r w:rsidRPr="008113E1">
        <w:rPr>
          <w:rFonts w:hint="eastAsia"/>
          <w:lang w:eastAsia="zh-CN"/>
        </w:rPr>
        <w:t>1</w:t>
      </w:r>
      <w:r w:rsidRPr="008113E1">
        <w:rPr>
          <w:lang w:eastAsia="zh-CN"/>
        </w:rPr>
        <w:t>0.</w:t>
      </w:r>
      <w:ins w:id="60" w:author="Lenovo-r2" w:date="2021-05-24T23:33:00Z">
        <w:r w:rsidRPr="008113E1">
          <w:rPr>
            <w:rFonts w:eastAsia="宋体"/>
          </w:rPr>
          <w:t xml:space="preserve"> </w:t>
        </w:r>
      </w:ins>
      <w:bookmarkStart w:id="61" w:name="_Hlk72792564"/>
    </w:p>
    <w:p w14:paraId="65A44E54" w14:textId="58085810" w:rsidR="00291C06" w:rsidDel="008216B2" w:rsidRDefault="00291C06" w:rsidP="00291C06">
      <w:pPr>
        <w:pStyle w:val="EditorsNote"/>
        <w:rPr>
          <w:del w:id="62" w:author="Huawei-zfq3" w:date="2021-05-26T22:21:00Z"/>
        </w:rPr>
      </w:pPr>
      <w:del w:id="63" w:author="Huawei-zfq3" w:date="2021-05-26T22:21:00Z">
        <w:r w:rsidRPr="008113E1" w:rsidDel="008216B2">
          <w:delText>Editor's note:</w:delText>
        </w:r>
        <w:r w:rsidRPr="008113E1" w:rsidDel="008216B2">
          <w:tab/>
          <w:delText>It is FFS whether UL CL / BP insertion should be mentioned at this step.</w:delText>
        </w:r>
      </w:del>
    </w:p>
    <w:p w14:paraId="70A6180D" w14:textId="551E27EB" w:rsidR="00CE7C6E" w:rsidRPr="00B03BAA" w:rsidRDefault="00CE7C6E" w:rsidP="008113E1">
      <w:pPr>
        <w:pStyle w:val="B1"/>
        <w:rPr>
          <w:ins w:id="64" w:author="Huawei-zfq2" w:date="2021-05-25T14:26:00Z"/>
        </w:rPr>
      </w:pPr>
      <w:r>
        <w:t xml:space="preserve">   </w:t>
      </w:r>
      <w:ins w:id="65" w:author="Huawei-zfq2" w:date="2021-05-25T14:26:00Z">
        <w:r>
          <w:t xml:space="preserve">Void </w:t>
        </w:r>
      </w:ins>
    </w:p>
    <w:p w14:paraId="6B5DEB72" w14:textId="77777777" w:rsidR="00291C06" w:rsidRPr="00212B9C" w:rsidRDefault="00291C06" w:rsidP="00291C06">
      <w:pPr>
        <w:pStyle w:val="B1"/>
      </w:pPr>
      <w:r>
        <w:t>11.</w:t>
      </w:r>
      <w:r>
        <w:tab/>
        <w:t>If DNS message handling rule for the FQDN received in the report need to be updated, e.g. provide updates to information to build the ECS option information, the SMF invokes Neasdf_DNSContext_Update Request (DNS message handling rules) to EASDF.</w:t>
      </w:r>
    </w:p>
    <w:p w14:paraId="0D1E59B8" w14:textId="77777777" w:rsidR="00291C06" w:rsidRDefault="00291C06" w:rsidP="00291C06">
      <w:pPr>
        <w:pStyle w:val="B1"/>
      </w:pPr>
      <w:r>
        <w:tab/>
        <w:t>For Option A, the DNS handling rule includes corresponding IP address to be used to build the ECS option. For Option B, the DNS handling rule includes corresponding local DNS Server IP address. The EASDF may as well be instructed by the DNS handling rule to simply forward the DNS Query to a pre-configured DNS server/resolver.</w:t>
      </w:r>
    </w:p>
    <w:p w14:paraId="6064B17F" w14:textId="77777777" w:rsidR="00291C06" w:rsidRPr="004444C1" w:rsidRDefault="00291C06" w:rsidP="00291C06">
      <w:pPr>
        <w:pStyle w:val="B1"/>
      </w:pPr>
      <w:r>
        <w:rPr>
          <w:rFonts w:hint="eastAsia"/>
          <w:lang w:eastAsia="zh-CN"/>
        </w:rPr>
        <w:t>1</w:t>
      </w:r>
      <w:r>
        <w:rPr>
          <w:lang w:eastAsia="zh-CN"/>
        </w:rPr>
        <w:t>2.</w:t>
      </w:r>
      <w:r>
        <w:rPr>
          <w:lang w:eastAsia="zh-CN"/>
        </w:rPr>
        <w:tab/>
      </w:r>
      <w:r>
        <w:t>The EASDF responds with Neasdf_DNSContext_Update Response.</w:t>
      </w:r>
    </w:p>
    <w:p w14:paraId="11FA442F" w14:textId="77777777" w:rsidR="00291C06" w:rsidRDefault="00291C06" w:rsidP="00291C06">
      <w:pPr>
        <w:pStyle w:val="B1"/>
      </w:pPr>
      <w:r>
        <w:t>13.</w:t>
      </w:r>
      <w:r>
        <w:tab/>
        <w:t>The EASDF handles the DNS Query message received from the UE as the following:</w:t>
      </w:r>
    </w:p>
    <w:p w14:paraId="491679E5" w14:textId="77777777" w:rsidR="00291C06" w:rsidRDefault="00291C06" w:rsidP="00291C06">
      <w:pPr>
        <w:pStyle w:val="B2"/>
      </w:pPr>
      <w:r>
        <w:t>-</w:t>
      </w:r>
      <w:r>
        <w:tab/>
        <w:t>For Option A, the EASDF adds the ECS option into the DNS Query message as specified in RFC 7871[6] and sends it to C-DNS server;</w:t>
      </w:r>
    </w:p>
    <w:p w14:paraId="7E4F1038" w14:textId="77777777" w:rsidR="00291C06" w:rsidRDefault="00291C06" w:rsidP="00291C06">
      <w:pPr>
        <w:pStyle w:val="B2"/>
      </w:pPr>
      <w:r>
        <w:t>-</w:t>
      </w:r>
      <w:r>
        <w:tab/>
        <w:t>For Option B, the EASDF sends the DNS Query message to the Local DNS server.</w:t>
      </w:r>
    </w:p>
    <w:p w14:paraId="3A2E1FDE" w14:textId="77777777" w:rsidR="00291C06" w:rsidRDefault="00291C06" w:rsidP="00291C06">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1689544E" w14:textId="77777777" w:rsidR="00291C06" w:rsidRDefault="00291C06" w:rsidP="00291C06">
      <w:pPr>
        <w:pStyle w:val="B1"/>
      </w:pPr>
      <w:r>
        <w:t>14.</w:t>
      </w:r>
      <w:r>
        <w:tab/>
        <w:t>EASDF receives DNS Responses from the DNS system and determines that a DNS Response can be sent to the UE.</w:t>
      </w:r>
    </w:p>
    <w:p w14:paraId="2D73E0D8" w14:textId="5CA29C1F" w:rsidR="00291C06" w:rsidRDefault="00291C06" w:rsidP="00291C06">
      <w:pPr>
        <w:pStyle w:val="B1"/>
      </w:pPr>
      <w:r>
        <w:t>15.</w:t>
      </w:r>
      <w:r>
        <w:tab/>
        <w:t xml:space="preserve">The EASDF may send </w:t>
      </w:r>
      <w:proofErr w:type="gramStart"/>
      <w:r>
        <w:t>an</w:t>
      </w:r>
      <w:proofErr w:type="gramEnd"/>
      <w:r>
        <w:t xml:space="preserve"> DNS message reporting to the SMF by invoking Neasdf_DNSContext_Notify request including EAS information if the EAS IP address or the FQDN in the DNS Response message matches the reporting condition provided by the SMF.</w:t>
      </w:r>
      <w:r w:rsidRPr="00212B9C">
        <w:t xml:space="preserve"> </w:t>
      </w:r>
      <w:r>
        <w:t xml:space="preserve">The DNS message reporting may contain multiple EAS IP address if the EASDF has received multiple EAS IP </w:t>
      </w:r>
      <w:proofErr w:type="gramStart"/>
      <w:r>
        <w:t>address(</w:t>
      </w:r>
      <w:proofErr w:type="gramEnd"/>
      <w:r>
        <w:t>es) from the DNS servers it has contacted.</w:t>
      </w:r>
      <w:r w:rsidRPr="00B96E21">
        <w:t xml:space="preserve"> </w:t>
      </w:r>
      <w:ins w:id="66" w:author="ZTE" w:date="2021-04-21T15:33:00Z">
        <w:r>
          <w:t xml:space="preserve">The DNS message reporting </w:t>
        </w:r>
      </w:ins>
      <w:ins w:id="67" w:author="ZJG_ZTE2" w:date="2021-05-10T15:23:00Z">
        <w:r>
          <w:t xml:space="preserve">may </w:t>
        </w:r>
      </w:ins>
      <w:ins w:id="68" w:author="ZTE" w:date="2021-04-21T15:33:00Z">
        <w:r>
          <w:t>contain the FQD</w:t>
        </w:r>
      </w:ins>
      <w:ins w:id="69" w:author="ZTE" w:date="2021-04-21T15:34:00Z">
        <w:r>
          <w:t xml:space="preserve">N </w:t>
        </w:r>
        <w:r>
          <w:rPr>
            <w:rFonts w:hint="eastAsia"/>
            <w:lang w:eastAsia="zh-CN"/>
          </w:rPr>
          <w:t>an</w:t>
        </w:r>
        <w:r>
          <w:rPr>
            <w:lang w:eastAsia="zh-CN"/>
          </w:rPr>
          <w:t>d the ECS option received in the DN</w:t>
        </w:r>
      </w:ins>
      <w:ins w:id="70" w:author="Huawei-zfq2" w:date="2021-05-25T16:01:00Z">
        <w:r w:rsidR="004A2757">
          <w:rPr>
            <w:lang w:eastAsia="zh-CN"/>
          </w:rPr>
          <w:t>S</w:t>
        </w:r>
      </w:ins>
      <w:ins w:id="71" w:author="ZTE" w:date="2021-04-21T15:34:00Z">
        <w:r>
          <w:rPr>
            <w:lang w:eastAsia="zh-CN"/>
          </w:rPr>
          <w:t xml:space="preserve"> Response message</w:t>
        </w:r>
        <w:r>
          <w:t>.</w:t>
        </w:r>
      </w:ins>
    </w:p>
    <w:bookmarkEnd w:id="61"/>
    <w:p w14:paraId="23556803" w14:textId="57CB0231" w:rsidR="00D12AD4" w:rsidRPr="00291C06" w:rsidRDefault="00291C06" w:rsidP="00D12AD4">
      <w:pPr>
        <w:pStyle w:val="B1"/>
      </w:pPr>
      <w:r>
        <w:tab/>
      </w:r>
      <w:r w:rsidRPr="00645E85">
        <w:t>Per the received DNS message handling rule,</w:t>
      </w:r>
      <w:r>
        <w:t xml:space="preserve"> the EASDF does not send the DNS Response message to the UE but waits for SMF instructions (in step </w:t>
      </w:r>
      <w:r w:rsidRPr="00A17F40">
        <w:t>18</w:t>
      </w:r>
      <w:r>
        <w:t>)</w:t>
      </w:r>
      <w:r w:rsidRPr="00212B9C">
        <w:t xml:space="preserve"> </w:t>
      </w:r>
      <w:r w:rsidRPr="00645E85">
        <w:t>, i.e.</w:t>
      </w:r>
      <w:r>
        <w:t xml:space="preserve"> </w:t>
      </w:r>
      <w:r w:rsidRPr="00645E85">
        <w:t>buffering the DNS Response message</w:t>
      </w:r>
      <w:r>
        <w:t>.</w:t>
      </w:r>
    </w:p>
    <w:p w14:paraId="1E83FB75" w14:textId="392DA2DC" w:rsidR="00D12AD4" w:rsidRDefault="00D12AD4" w:rsidP="00D12AD4">
      <w:pPr>
        <w:pStyle w:val="B1"/>
      </w:pPr>
      <w:r>
        <w:t>16.</w:t>
      </w:r>
      <w:r>
        <w:tab/>
        <w:t>The SMF invokes Neasdf_DNSContext_Notify Response service operation.</w:t>
      </w:r>
    </w:p>
    <w:p w14:paraId="48526C1A" w14:textId="6213C39C" w:rsidR="00D12AD4" w:rsidRDefault="00D12AD4" w:rsidP="00D12AD4">
      <w:pPr>
        <w:pStyle w:val="B1"/>
      </w:pPr>
      <w:r>
        <w:t>17.</w:t>
      </w:r>
      <w:r>
        <w:tab/>
        <w:t>The SMF may perform UL CL/BP and Local PSA selection and insert UL CL/BP and Local PSA.</w:t>
      </w:r>
    </w:p>
    <w:p w14:paraId="1D0A0EEB" w14:textId="0B8B985C" w:rsidR="00D12AD4" w:rsidRDefault="00D12AD4" w:rsidP="00D12AD4">
      <w:pPr>
        <w:pStyle w:val="B1"/>
      </w:pPr>
      <w:r>
        <w:tab/>
        <w:t xml:space="preserve">Based on received EAS information received from the EASDF and other UPF selection criteria, as specified in clause 6.3.3 in TS 23.501 [2], the SMF may determine the DNAI and determine the associated </w:t>
      </w:r>
      <w:r w:rsidRPr="00140E21">
        <w:t>N6 traffic routing information</w:t>
      </w:r>
      <w:r>
        <w:t xml:space="preserve"> for the DNAI. The SMF may perform UL CL/BP and Local PSA selection and insertion as described in TS 23.502 [3].</w:t>
      </w:r>
      <w:ins w:id="72" w:author="作者">
        <w:r w:rsidR="00222968" w:rsidRPr="00222968">
          <w:t xml:space="preserve"> </w:t>
        </w:r>
        <w:r w:rsidR="00222968">
          <w:t xml:space="preserve">In case of UL CL, the </w:t>
        </w:r>
        <w:r w:rsidR="00222968" w:rsidRPr="007A1026">
          <w:t xml:space="preserve">traffic detection </w:t>
        </w:r>
        <w:r w:rsidR="00222968">
          <w:t xml:space="preserve">rules </w:t>
        </w:r>
        <w:r w:rsidR="00222968" w:rsidRPr="007A1026">
          <w:t xml:space="preserve">and traffic </w:t>
        </w:r>
        <w:r w:rsidR="00222968">
          <w:t>routing</w:t>
        </w:r>
        <w:r w:rsidR="00222968" w:rsidRPr="007A1026">
          <w:t xml:space="preserve"> rules</w:t>
        </w:r>
        <w:r w:rsidR="00222968">
          <w:t xml:space="preserve"> are determined by the SMF based on </w:t>
        </w:r>
        <w:r w:rsidR="00222968" w:rsidRPr="00655625">
          <w:t xml:space="preserve">IP address range(s) </w:t>
        </w:r>
        <w:r w:rsidR="00222968">
          <w:t xml:space="preserve">per DNAI included the PCC rules as defined in clause 5.6.7 in TS 23.501 [2]. Or the SMF determines the </w:t>
        </w:r>
        <w:r w:rsidR="00222968" w:rsidRPr="007A1026">
          <w:t xml:space="preserve">traffic detection </w:t>
        </w:r>
        <w:r w:rsidR="00222968">
          <w:t xml:space="preserve">rules </w:t>
        </w:r>
        <w:r w:rsidR="00222968" w:rsidRPr="007A1026">
          <w:t xml:space="preserve">and traffic </w:t>
        </w:r>
        <w:r w:rsidR="00222968">
          <w:t>routing</w:t>
        </w:r>
        <w:r w:rsidR="00222968" w:rsidRPr="007A1026">
          <w:t xml:space="preserve"> rules</w:t>
        </w:r>
        <w:r w:rsidR="00222968">
          <w:t xml:space="preserve"> based on the </w:t>
        </w:r>
        <w:r w:rsidR="00222968" w:rsidRPr="00655625">
          <w:t xml:space="preserve">IP address range(s) </w:t>
        </w:r>
        <w:r w:rsidR="00222968">
          <w:t>per DNAI included in the pre</w:t>
        </w:r>
        <w:r w:rsidR="00222968" w:rsidRPr="0067618C">
          <w:t>configured</w:t>
        </w:r>
        <w:r w:rsidR="00222968">
          <w:t xml:space="preserve"> EAS deployment information.</w:t>
        </w:r>
      </w:ins>
      <w:bookmarkStart w:id="73" w:name="_GoBack"/>
      <w:bookmarkEnd w:id="73"/>
    </w:p>
    <w:p w14:paraId="25EB0F4F" w14:textId="7176F12F" w:rsidR="00D12AD4" w:rsidRDefault="00D12AD4" w:rsidP="00D12AD4">
      <w:pPr>
        <w:pStyle w:val="B1"/>
      </w:pPr>
      <w:r>
        <w:t>18.</w:t>
      </w:r>
      <w:r>
        <w:tab/>
        <w:t>The SMF invokes Neasdf_DNSContext_Update Request (DNS message handling rules).</w:t>
      </w:r>
    </w:p>
    <w:p w14:paraId="40FFC7CA" w14:textId="433E0894" w:rsidR="00B24C27" w:rsidRDefault="00D12AD4" w:rsidP="00D12AD4">
      <w:pPr>
        <w:pStyle w:val="B1"/>
        <w:rPr>
          <w:lang w:eastAsia="zh-CN"/>
        </w:rPr>
      </w:pPr>
      <w:r>
        <w:tab/>
        <w:t xml:space="preserve">The DNS message handling rule indicates the EASDF to send a DNS Response buffered in Step </w:t>
      </w:r>
      <w:r w:rsidRPr="00A17F40">
        <w:t>15</w:t>
      </w:r>
      <w:r>
        <w:t xml:space="preserve"> to UE.</w:t>
      </w:r>
      <w:r w:rsidR="00B96E21" w:rsidRPr="00B96E21">
        <w:rPr>
          <w:rFonts w:hint="eastAsia"/>
          <w:lang w:eastAsia="zh-CN"/>
        </w:rPr>
        <w:t xml:space="preserve"> </w:t>
      </w:r>
      <w:ins w:id="74" w:author="ZTE" w:date="2021-04-21T15:40:00Z">
        <w:r w:rsidR="00B96E21">
          <w:rPr>
            <w:rFonts w:hint="eastAsia"/>
            <w:lang w:eastAsia="zh-CN"/>
          </w:rPr>
          <w:t>T</w:t>
        </w:r>
        <w:r w:rsidR="00B96E21">
          <w:rPr>
            <w:lang w:eastAsia="zh-CN"/>
          </w:rPr>
          <w:t xml:space="preserve">he DNS message handling rule </w:t>
        </w:r>
      </w:ins>
      <w:ins w:id="75" w:author="ZJG_ZTE2" w:date="2021-05-10T15:24:00Z">
        <w:r w:rsidR="00B96E21">
          <w:rPr>
            <w:lang w:eastAsia="zh-CN"/>
          </w:rPr>
          <w:t>may</w:t>
        </w:r>
      </w:ins>
      <w:ins w:id="76" w:author="ZTE" w:date="2021-04-21T15:40:00Z">
        <w:r w:rsidR="00B96E21">
          <w:rPr>
            <w:lang w:eastAsia="zh-CN"/>
          </w:rPr>
          <w:t xml:space="preserve"> indicate the EASDF not to send further DNS Response message corresponding to</w:t>
        </w:r>
      </w:ins>
      <w:ins w:id="77" w:author="ZTE" w:date="2021-04-21T15:41:00Z">
        <w:r w:rsidR="00B96E21">
          <w:rPr>
            <w:lang w:eastAsia="zh-CN"/>
          </w:rPr>
          <w:t xml:space="preserve"> </w:t>
        </w:r>
        <w:r w:rsidR="00B96E21">
          <w:t>FQDN ranges and/or</w:t>
        </w:r>
        <w:r w:rsidR="00B96E21" w:rsidRPr="00A60A02">
          <w:t xml:space="preserve"> </w:t>
        </w:r>
        <w:r w:rsidR="00B96E21">
          <w:t>EAS IP address range</w:t>
        </w:r>
        <w:r w:rsidR="00B96E21">
          <w:rPr>
            <w:lang w:eastAsia="zh-CN"/>
          </w:rPr>
          <w:t>s</w:t>
        </w:r>
      </w:ins>
      <w:ins w:id="78" w:author="ZTE" w:date="2021-04-21T15:44:00Z">
        <w:r w:rsidR="00B96E21">
          <w:rPr>
            <w:lang w:eastAsia="zh-CN"/>
          </w:rPr>
          <w:t xml:space="preserve"> </w:t>
        </w:r>
      </w:ins>
      <w:ins w:id="79" w:author="ZTE" w:date="2021-04-21T15:45:00Z">
        <w:r w:rsidR="00B96E21">
          <w:rPr>
            <w:lang w:eastAsia="zh-CN"/>
          </w:rPr>
          <w:t>for</w:t>
        </w:r>
      </w:ins>
      <w:ins w:id="80" w:author="ZTE" w:date="2021-04-21T15:44:00Z">
        <w:r w:rsidR="00B96E21">
          <w:rPr>
            <w:lang w:eastAsia="zh-CN"/>
          </w:rPr>
          <w:t xml:space="preserve"> the </w:t>
        </w:r>
      </w:ins>
      <w:ins w:id="81" w:author="ZJG_ZTE2" w:date="2021-05-10T15:24:00Z">
        <w:r w:rsidR="00B96E21">
          <w:rPr>
            <w:lang w:eastAsia="zh-CN"/>
          </w:rPr>
          <w:t xml:space="preserve">selected </w:t>
        </w:r>
      </w:ins>
      <w:ins w:id="82" w:author="ZTE" w:date="2021-04-21T15:44:00Z">
        <w:r w:rsidR="00B96E21">
          <w:rPr>
            <w:lang w:eastAsia="zh-CN"/>
          </w:rPr>
          <w:t>DNAI</w:t>
        </w:r>
      </w:ins>
      <w:ins w:id="83" w:author="ZTE" w:date="2021-04-21T15:41:00Z">
        <w:r w:rsidR="00B96E21">
          <w:rPr>
            <w:lang w:eastAsia="zh-CN"/>
          </w:rPr>
          <w:t>.</w:t>
        </w:r>
      </w:ins>
      <w:r w:rsidR="00B24C27">
        <w:tab/>
      </w:r>
    </w:p>
    <w:p w14:paraId="4E43CAAF" w14:textId="1FAAF50B" w:rsidR="00B24C27" w:rsidRDefault="00D12AD4" w:rsidP="00D12AD4">
      <w:pPr>
        <w:pStyle w:val="B1"/>
      </w:pPr>
      <w:r>
        <w:t>19.</w:t>
      </w:r>
      <w:r>
        <w:tab/>
        <w:t>The EASDF responds with Neasdf_DNSContext_Update Response.</w:t>
      </w:r>
    </w:p>
    <w:p w14:paraId="07D13EFA" w14:textId="49691E28" w:rsidR="00D12AD4" w:rsidRDefault="00D12AD4" w:rsidP="00D12AD4">
      <w:pPr>
        <w:pStyle w:val="B1"/>
      </w:pPr>
      <w:r>
        <w:t>20.</w:t>
      </w:r>
      <w:r>
        <w:tab/>
        <w:t>The EASDF sends the DNS Response to UE.</w:t>
      </w:r>
    </w:p>
    <w:p w14:paraId="64CD567C" w14:textId="77777777" w:rsidR="00E56C76" w:rsidRDefault="00E56C76" w:rsidP="00931386">
      <w:pPr>
        <w:rPr>
          <w:ins w:id="84" w:author="作者"/>
          <w:rFonts w:ascii="Arial" w:hAnsi="Arial" w:cs="Arial"/>
          <w:color w:val="FF0000"/>
          <w:sz w:val="32"/>
          <w:szCs w:val="32"/>
          <w:lang w:eastAsia="zh-CN"/>
        </w:rPr>
      </w:pPr>
    </w:p>
    <w:p w14:paraId="0685B12F" w14:textId="77777777" w:rsidR="00222968" w:rsidRDefault="00222968" w:rsidP="00222968">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Second</w:t>
      </w:r>
      <w:r>
        <w:rPr>
          <w:rFonts w:ascii="Arial" w:hAnsi="Arial" w:cs="Arial"/>
          <w:color w:val="FF0000"/>
          <w:sz w:val="32"/>
          <w:szCs w:val="32"/>
          <w:vertAlign w:val="superscript"/>
          <w:lang w:eastAsia="zh-CN"/>
        </w:rPr>
        <w:t xml:space="preserve"> </w:t>
      </w:r>
      <w:r w:rsidRPr="00502036">
        <w:rPr>
          <w:rFonts w:ascii="Arial" w:hAnsi="Arial" w:cs="Arial"/>
          <w:color w:val="FF0000"/>
          <w:sz w:val="32"/>
          <w:szCs w:val="32"/>
          <w:lang w:eastAsia="zh-CN"/>
        </w:rPr>
        <w:t>Change ***************************</w:t>
      </w:r>
    </w:p>
    <w:p w14:paraId="51EAFAB1" w14:textId="77777777" w:rsidR="00222968" w:rsidRDefault="00222968" w:rsidP="00222968">
      <w:pPr>
        <w:pStyle w:val="4"/>
        <w:rPr>
          <w:rFonts w:eastAsia="宋体"/>
        </w:rPr>
      </w:pPr>
      <w:bookmarkStart w:id="85" w:name="_Toc70656435"/>
      <w:bookmarkStart w:id="86" w:name="_Toc69743802"/>
      <w:r>
        <w:rPr>
          <w:rFonts w:eastAsia="宋体"/>
        </w:rPr>
        <w:t>7.1.2.5</w:t>
      </w:r>
      <w:r>
        <w:rPr>
          <w:rFonts w:eastAsia="宋体"/>
        </w:rPr>
        <w:tab/>
        <w:t>Neasdf_DNSContext_Notify service operation</w:t>
      </w:r>
      <w:bookmarkEnd w:id="85"/>
      <w:bookmarkEnd w:id="86"/>
    </w:p>
    <w:p w14:paraId="3EA02EFE" w14:textId="77777777" w:rsidR="00222968" w:rsidRDefault="00222968" w:rsidP="00222968">
      <w:pPr>
        <w:rPr>
          <w:rFonts w:eastAsia="宋体"/>
        </w:rPr>
      </w:pPr>
      <w:r>
        <w:rPr>
          <w:b/>
        </w:rPr>
        <w:t>Service operation name:</w:t>
      </w:r>
      <w:r>
        <w:t xml:space="preserve"> Neasdf_DNSContext_Notify.</w:t>
      </w:r>
    </w:p>
    <w:p w14:paraId="2237A62F" w14:textId="77777777" w:rsidR="00222968" w:rsidRDefault="00222968" w:rsidP="00222968">
      <w:r>
        <w:rPr>
          <w:b/>
        </w:rPr>
        <w:t>Description:</w:t>
      </w:r>
      <w:r>
        <w:t xml:space="preserve"> EASDF reports DNS signalling related information to the consumer when receiving DNS Query or DNS Response.</w:t>
      </w:r>
    </w:p>
    <w:p w14:paraId="4BEF1FBB" w14:textId="77777777" w:rsidR="00222968" w:rsidRDefault="00222968" w:rsidP="00222968">
      <w:r>
        <w:rPr>
          <w:b/>
        </w:rPr>
        <w:t>Input, Required:</w:t>
      </w:r>
      <w:r>
        <w:t xml:space="preserve"> DNS message reporting information (</w:t>
      </w:r>
      <w:del w:id="87" w:author="作者">
        <w:r w:rsidDel="00A33EB6">
          <w:delText xml:space="preserve">EAS FQDN(s), </w:delText>
        </w:r>
      </w:del>
      <w:r>
        <w:t>EAS information specified in clause 6.2.3.2.2</w:t>
      </w:r>
      <w:ins w:id="88" w:author="作者">
        <w:r w:rsidRPr="00A33EB6">
          <w:t xml:space="preserve"> </w:t>
        </w:r>
        <w:r>
          <w:t>and corresponding DNS message type</w:t>
        </w:r>
      </w:ins>
      <w:r>
        <w:t>).</w:t>
      </w:r>
    </w:p>
    <w:p w14:paraId="2FA12DCA" w14:textId="77777777" w:rsidR="00222968" w:rsidRDefault="00222968" w:rsidP="00222968">
      <w:r>
        <w:rPr>
          <w:b/>
        </w:rPr>
        <w:t>Input, Optional:</w:t>
      </w:r>
      <w:r>
        <w:t xml:space="preserve"> None.</w:t>
      </w:r>
    </w:p>
    <w:p w14:paraId="55666497" w14:textId="77777777" w:rsidR="00222968" w:rsidRDefault="00222968" w:rsidP="00222968">
      <w:r>
        <w:rPr>
          <w:b/>
        </w:rPr>
        <w:t>Output, Required:</w:t>
      </w:r>
      <w:r>
        <w:t xml:space="preserve"> Success or Failure.</w:t>
      </w:r>
    </w:p>
    <w:p w14:paraId="0DFFC630" w14:textId="71FB0796" w:rsidR="00222968" w:rsidRPr="00222968" w:rsidRDefault="00222968" w:rsidP="00931386">
      <w:r>
        <w:rPr>
          <w:b/>
        </w:rPr>
        <w:t>Output, Optional:</w:t>
      </w:r>
      <w:r>
        <w:t xml:space="preserve"> None.</w:t>
      </w:r>
    </w:p>
    <w:p w14:paraId="02FCBADC" w14:textId="23FB589C"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20"/>
      <w:bookmarkEnd w:id="21"/>
      <w:bookmarkEnd w:id="22"/>
      <w:bookmarkEnd w:id="23"/>
      <w:bookmarkEnd w:id="24"/>
    </w:p>
    <w:sectPr w:rsidR="00E1552B" w:rsidRPr="0093138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23962" w16cex:dateUtc="2021-05-21T04:51:00Z"/>
  <w16cex:commentExtensible w16cex:durableId="245239C2" w16cex:dateUtc="2021-05-21T04:53:00Z"/>
  <w16cex:commentExtensible w16cex:durableId="245239DF" w16cex:dateUtc="2021-05-21T04:53:00Z"/>
  <w16cex:commentExtensible w16cex:durableId="24523A10" w16cex:dateUtc="2021-05-21T04:54:00Z"/>
  <w16cex:commentExtensible w16cex:durableId="2457EC06" w16cex:dateUtc="2021-05-25T1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8D544B1" w16cid:durableId="24523962"/>
  <w16cid:commentId w16cid:paraId="2D5D1204" w16cid:durableId="245239C2"/>
  <w16cid:commentId w16cid:paraId="33CDC3A2" w16cid:durableId="245239DF"/>
  <w16cid:commentId w16cid:paraId="5E00079F" w16cid:durableId="24523A10"/>
  <w16cid:commentId w16cid:paraId="3776B9AE" w16cid:durableId="245238C8"/>
  <w16cid:commentId w16cid:paraId="5441F755" w16cid:durableId="24566202"/>
  <w16cid:commentId w16cid:paraId="23335FED" w16cid:durableId="24566298"/>
  <w16cid:commentId w16cid:paraId="3DDA798F" w16cid:durableId="2457EC06"/>
  <w16cid:commentId w16cid:paraId="2C3808E1" w16cid:durableId="245663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AA49A4" w14:textId="77777777" w:rsidR="0032354C" w:rsidRDefault="0032354C">
      <w:r>
        <w:separator/>
      </w:r>
    </w:p>
  </w:endnote>
  <w:endnote w:type="continuationSeparator" w:id="0">
    <w:p w14:paraId="336293BF" w14:textId="77777777" w:rsidR="0032354C" w:rsidRDefault="0032354C">
      <w:r>
        <w:continuationSeparator/>
      </w:r>
    </w:p>
  </w:endnote>
  <w:endnote w:type="continuationNotice" w:id="1">
    <w:p w14:paraId="6E2B35AE" w14:textId="77777777" w:rsidR="0032354C" w:rsidRDefault="003235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41F1C" w14:textId="77777777" w:rsidR="0016441B" w:rsidRDefault="0016441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4007C2" w14:textId="77777777" w:rsidR="0032354C" w:rsidRDefault="0032354C">
      <w:r>
        <w:separator/>
      </w:r>
    </w:p>
  </w:footnote>
  <w:footnote w:type="continuationSeparator" w:id="0">
    <w:p w14:paraId="41531E96" w14:textId="77777777" w:rsidR="0032354C" w:rsidRDefault="0032354C">
      <w:r>
        <w:continuationSeparator/>
      </w:r>
    </w:p>
  </w:footnote>
  <w:footnote w:type="continuationNotice" w:id="1">
    <w:p w14:paraId="3C48DDA6" w14:textId="77777777" w:rsidR="0032354C" w:rsidRDefault="0032354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4099E" w14:textId="77777777" w:rsidR="0016441B" w:rsidRDefault="001644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71DA">
      <w:rPr>
        <w:rFonts w:ascii="Arial" w:hAnsi="Arial" w:cs="Arial"/>
        <w:b/>
        <w:noProof/>
        <w:sz w:val="18"/>
        <w:szCs w:val="18"/>
      </w:rPr>
      <w:t>8</w:t>
    </w:r>
    <w:r>
      <w:rPr>
        <w:rFonts w:ascii="Arial" w:hAnsi="Arial" w:cs="Arial"/>
        <w:b/>
        <w:sz w:val="18"/>
        <w:szCs w:val="18"/>
      </w:rPr>
      <w:fldChar w:fldCharType="end"/>
    </w:r>
  </w:p>
  <w:p w14:paraId="2704D185" w14:textId="77777777" w:rsidR="0016441B" w:rsidRDefault="0016441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6103BFF"/>
    <w:multiLevelType w:val="hybridMultilevel"/>
    <w:tmpl w:val="EF2AB216"/>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3"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5"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0"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2"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88479CE"/>
    <w:multiLevelType w:val="hybridMultilevel"/>
    <w:tmpl w:val="35FA2DC8"/>
    <w:lvl w:ilvl="0" w:tplc="567C5D3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9"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FFE3FDB"/>
    <w:multiLevelType w:val="hybridMultilevel"/>
    <w:tmpl w:val="BF06DE42"/>
    <w:lvl w:ilvl="0" w:tplc="E546575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7"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9"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5"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8"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2"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3"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5"/>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4"/>
  </w:num>
  <w:num w:numId="8">
    <w:abstractNumId w:val="29"/>
  </w:num>
  <w:num w:numId="9">
    <w:abstractNumId w:val="43"/>
  </w:num>
  <w:num w:numId="10">
    <w:abstractNumId w:val="27"/>
  </w:num>
  <w:num w:numId="11">
    <w:abstractNumId w:val="33"/>
  </w:num>
  <w:num w:numId="12">
    <w:abstractNumId w:val="24"/>
  </w:num>
  <w:num w:numId="13">
    <w:abstractNumId w:val="45"/>
  </w:num>
  <w:num w:numId="14">
    <w:abstractNumId w:val="6"/>
  </w:num>
  <w:num w:numId="15">
    <w:abstractNumId w:val="8"/>
  </w:num>
  <w:num w:numId="16">
    <w:abstractNumId w:val="19"/>
  </w:num>
  <w:num w:numId="17">
    <w:abstractNumId w:val="17"/>
  </w:num>
  <w:num w:numId="18">
    <w:abstractNumId w:val="13"/>
  </w:num>
  <w:num w:numId="19">
    <w:abstractNumId w:val="42"/>
  </w:num>
  <w:num w:numId="20">
    <w:abstractNumId w:val="4"/>
  </w:num>
  <w:num w:numId="21">
    <w:abstractNumId w:val="37"/>
  </w:num>
  <w:num w:numId="22">
    <w:abstractNumId w:val="28"/>
  </w:num>
  <w:num w:numId="23">
    <w:abstractNumId w:val="26"/>
  </w:num>
  <w:num w:numId="24">
    <w:abstractNumId w:val="11"/>
  </w:num>
  <w:num w:numId="25">
    <w:abstractNumId w:val="2"/>
  </w:num>
  <w:num w:numId="26">
    <w:abstractNumId w:val="0"/>
  </w:num>
  <w:num w:numId="27">
    <w:abstractNumId w:val="10"/>
  </w:num>
  <w:num w:numId="28">
    <w:abstractNumId w:val="21"/>
  </w:num>
  <w:num w:numId="29">
    <w:abstractNumId w:val="3"/>
  </w:num>
  <w:num w:numId="30">
    <w:abstractNumId w:val="36"/>
  </w:num>
  <w:num w:numId="31">
    <w:abstractNumId w:val="40"/>
  </w:num>
  <w:num w:numId="32">
    <w:abstractNumId w:val="20"/>
  </w:num>
  <w:num w:numId="33">
    <w:abstractNumId w:val="23"/>
  </w:num>
  <w:num w:numId="34">
    <w:abstractNumId w:val="18"/>
  </w:num>
  <w:num w:numId="35">
    <w:abstractNumId w:val="41"/>
  </w:num>
  <w:num w:numId="36">
    <w:abstractNumId w:val="32"/>
  </w:num>
  <w:num w:numId="37">
    <w:abstractNumId w:val="15"/>
  </w:num>
  <w:num w:numId="38">
    <w:abstractNumId w:val="14"/>
  </w:num>
  <w:num w:numId="39">
    <w:abstractNumId w:val="31"/>
  </w:num>
  <w:num w:numId="40">
    <w:abstractNumId w:val="35"/>
  </w:num>
  <w:num w:numId="41">
    <w:abstractNumId w:val="38"/>
  </w:num>
  <w:num w:numId="42">
    <w:abstractNumId w:val="39"/>
  </w:num>
  <w:num w:numId="43">
    <w:abstractNumId w:val="7"/>
  </w:num>
  <w:num w:numId="44">
    <w:abstractNumId w:val="12"/>
  </w:num>
  <w:num w:numId="45">
    <w:abstractNumId w:val="30"/>
  </w:num>
  <w:num w:numId="46">
    <w:abstractNumId w:val="22"/>
  </w:num>
  <w:num w:numId="47">
    <w:abstractNumId w:val="1"/>
  </w:num>
  <w:num w:numId="48">
    <w:abstractNumId w:val="16"/>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JG_ZTE2">
    <w15:presenceInfo w15:providerId="None" w15:userId="ZJG_ZTE2"/>
  </w15:person>
  <w15:person w15:author="Huawei1">
    <w15:presenceInfo w15:providerId="None" w15:userId="Huawei1"/>
  </w15:person>
  <w15:person w15:author="Huawei-zfq1">
    <w15:presenceInfo w15:providerId="None" w15:userId="Huawei-zfq1"/>
  </w15:person>
  <w15:person w15:author="LTHM1">
    <w15:presenceInfo w15:providerId="None" w15:userId="LTHM1"/>
  </w15:person>
  <w15:person w15:author="Lenovo-r2">
    <w15:presenceInfo w15:providerId="None" w15:userId="Lenovo-r2"/>
  </w15:person>
  <w15:person w15:author="Huawei-zfq3">
    <w15:presenceInfo w15:providerId="None" w15:userId="Huawei-zfq3"/>
  </w15:person>
  <w15:person w15:author="Huawei-zfq2">
    <w15:presenceInfo w15:providerId="None" w15:userId="Huawei-zfq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04369"/>
    <w:rsid w:val="00010247"/>
    <w:rsid w:val="00010A55"/>
    <w:rsid w:val="00013B0B"/>
    <w:rsid w:val="00013E10"/>
    <w:rsid w:val="00015184"/>
    <w:rsid w:val="0002267D"/>
    <w:rsid w:val="00030BC6"/>
    <w:rsid w:val="00032A2C"/>
    <w:rsid w:val="00033397"/>
    <w:rsid w:val="00034B50"/>
    <w:rsid w:val="00040095"/>
    <w:rsid w:val="00040B58"/>
    <w:rsid w:val="0004225B"/>
    <w:rsid w:val="000427B9"/>
    <w:rsid w:val="00042959"/>
    <w:rsid w:val="00044656"/>
    <w:rsid w:val="0005073C"/>
    <w:rsid w:val="00050AE8"/>
    <w:rsid w:val="00051834"/>
    <w:rsid w:val="000524D6"/>
    <w:rsid w:val="00052565"/>
    <w:rsid w:val="00052A0C"/>
    <w:rsid w:val="00054A22"/>
    <w:rsid w:val="00054AA9"/>
    <w:rsid w:val="00054B9F"/>
    <w:rsid w:val="00057309"/>
    <w:rsid w:val="00062023"/>
    <w:rsid w:val="000630B5"/>
    <w:rsid w:val="000651E9"/>
    <w:rsid w:val="000655A6"/>
    <w:rsid w:val="00066320"/>
    <w:rsid w:val="00066415"/>
    <w:rsid w:val="00071191"/>
    <w:rsid w:val="00072ACE"/>
    <w:rsid w:val="00074446"/>
    <w:rsid w:val="00075ABC"/>
    <w:rsid w:val="00080512"/>
    <w:rsid w:val="00080F8D"/>
    <w:rsid w:val="00081CF9"/>
    <w:rsid w:val="00082EFF"/>
    <w:rsid w:val="00085AC5"/>
    <w:rsid w:val="00086E5D"/>
    <w:rsid w:val="00087274"/>
    <w:rsid w:val="00087BB8"/>
    <w:rsid w:val="000917F8"/>
    <w:rsid w:val="00094475"/>
    <w:rsid w:val="00095EC7"/>
    <w:rsid w:val="000A0FF6"/>
    <w:rsid w:val="000A4132"/>
    <w:rsid w:val="000A5B4E"/>
    <w:rsid w:val="000A60B4"/>
    <w:rsid w:val="000A6226"/>
    <w:rsid w:val="000A677C"/>
    <w:rsid w:val="000A7720"/>
    <w:rsid w:val="000A7DAD"/>
    <w:rsid w:val="000B67E6"/>
    <w:rsid w:val="000C07D9"/>
    <w:rsid w:val="000C30A5"/>
    <w:rsid w:val="000C47C3"/>
    <w:rsid w:val="000D453D"/>
    <w:rsid w:val="000D58AB"/>
    <w:rsid w:val="000D6813"/>
    <w:rsid w:val="000E4552"/>
    <w:rsid w:val="000E4D27"/>
    <w:rsid w:val="000F3FC5"/>
    <w:rsid w:val="000F414E"/>
    <w:rsid w:val="000F6892"/>
    <w:rsid w:val="000F6CBF"/>
    <w:rsid w:val="00103ACB"/>
    <w:rsid w:val="00104B79"/>
    <w:rsid w:val="00105DC0"/>
    <w:rsid w:val="00106D30"/>
    <w:rsid w:val="00115D07"/>
    <w:rsid w:val="00123121"/>
    <w:rsid w:val="0012617F"/>
    <w:rsid w:val="00130A3B"/>
    <w:rsid w:val="00130DE7"/>
    <w:rsid w:val="00131417"/>
    <w:rsid w:val="00132CFA"/>
    <w:rsid w:val="0013343A"/>
    <w:rsid w:val="00133525"/>
    <w:rsid w:val="0013537D"/>
    <w:rsid w:val="00136595"/>
    <w:rsid w:val="00136774"/>
    <w:rsid w:val="0013696F"/>
    <w:rsid w:val="0014091E"/>
    <w:rsid w:val="00143A6E"/>
    <w:rsid w:val="00143A88"/>
    <w:rsid w:val="0014415C"/>
    <w:rsid w:val="00145CA6"/>
    <w:rsid w:val="00147B24"/>
    <w:rsid w:val="00147F43"/>
    <w:rsid w:val="001504F6"/>
    <w:rsid w:val="001511C6"/>
    <w:rsid w:val="001531A5"/>
    <w:rsid w:val="00153A76"/>
    <w:rsid w:val="00155044"/>
    <w:rsid w:val="00155566"/>
    <w:rsid w:val="00156801"/>
    <w:rsid w:val="00157D92"/>
    <w:rsid w:val="0016013C"/>
    <w:rsid w:val="0016148D"/>
    <w:rsid w:val="0016441B"/>
    <w:rsid w:val="00166343"/>
    <w:rsid w:val="0017222A"/>
    <w:rsid w:val="001723A0"/>
    <w:rsid w:val="00173BD7"/>
    <w:rsid w:val="001752E2"/>
    <w:rsid w:val="001762FA"/>
    <w:rsid w:val="00185083"/>
    <w:rsid w:val="001921BC"/>
    <w:rsid w:val="00192EFD"/>
    <w:rsid w:val="00194AAE"/>
    <w:rsid w:val="00195371"/>
    <w:rsid w:val="00195774"/>
    <w:rsid w:val="00196CA9"/>
    <w:rsid w:val="001A1B56"/>
    <w:rsid w:val="001A2052"/>
    <w:rsid w:val="001A3794"/>
    <w:rsid w:val="001A4C42"/>
    <w:rsid w:val="001A7420"/>
    <w:rsid w:val="001A786E"/>
    <w:rsid w:val="001B0D1C"/>
    <w:rsid w:val="001B1729"/>
    <w:rsid w:val="001B6637"/>
    <w:rsid w:val="001C051A"/>
    <w:rsid w:val="001C21C3"/>
    <w:rsid w:val="001C233E"/>
    <w:rsid w:val="001C39DE"/>
    <w:rsid w:val="001C5106"/>
    <w:rsid w:val="001C6677"/>
    <w:rsid w:val="001D013F"/>
    <w:rsid w:val="001D02C2"/>
    <w:rsid w:val="001D17EE"/>
    <w:rsid w:val="001D50E8"/>
    <w:rsid w:val="001E19F2"/>
    <w:rsid w:val="001E41B0"/>
    <w:rsid w:val="001F0C1D"/>
    <w:rsid w:val="001F1132"/>
    <w:rsid w:val="001F168B"/>
    <w:rsid w:val="001F3D73"/>
    <w:rsid w:val="001F5359"/>
    <w:rsid w:val="00205886"/>
    <w:rsid w:val="00206263"/>
    <w:rsid w:val="00206BDB"/>
    <w:rsid w:val="002111D1"/>
    <w:rsid w:val="00214823"/>
    <w:rsid w:val="0021686F"/>
    <w:rsid w:val="00217114"/>
    <w:rsid w:val="00221221"/>
    <w:rsid w:val="00222968"/>
    <w:rsid w:val="00223BA2"/>
    <w:rsid w:val="002341A6"/>
    <w:rsid w:val="002347A2"/>
    <w:rsid w:val="00234EA3"/>
    <w:rsid w:val="002368EF"/>
    <w:rsid w:val="00237D21"/>
    <w:rsid w:val="00241809"/>
    <w:rsid w:val="002427CF"/>
    <w:rsid w:val="002461FB"/>
    <w:rsid w:val="00246A99"/>
    <w:rsid w:val="00252BF9"/>
    <w:rsid w:val="00253E04"/>
    <w:rsid w:val="0025679C"/>
    <w:rsid w:val="00257FC6"/>
    <w:rsid w:val="002605CB"/>
    <w:rsid w:val="00261A4D"/>
    <w:rsid w:val="002647D2"/>
    <w:rsid w:val="00266AD9"/>
    <w:rsid w:val="00267352"/>
    <w:rsid w:val="002675F0"/>
    <w:rsid w:val="00271D33"/>
    <w:rsid w:val="00273A7C"/>
    <w:rsid w:val="002745CA"/>
    <w:rsid w:val="00274D03"/>
    <w:rsid w:val="002808E4"/>
    <w:rsid w:val="00281B0A"/>
    <w:rsid w:val="00283F69"/>
    <w:rsid w:val="00285A65"/>
    <w:rsid w:val="00285AFF"/>
    <w:rsid w:val="00287174"/>
    <w:rsid w:val="00291C06"/>
    <w:rsid w:val="002934DC"/>
    <w:rsid w:val="00294BD4"/>
    <w:rsid w:val="0029661A"/>
    <w:rsid w:val="00297144"/>
    <w:rsid w:val="00297872"/>
    <w:rsid w:val="002A0281"/>
    <w:rsid w:val="002A1C41"/>
    <w:rsid w:val="002A32D6"/>
    <w:rsid w:val="002A72E3"/>
    <w:rsid w:val="002B0541"/>
    <w:rsid w:val="002B072B"/>
    <w:rsid w:val="002B4672"/>
    <w:rsid w:val="002B47BF"/>
    <w:rsid w:val="002B6339"/>
    <w:rsid w:val="002B6967"/>
    <w:rsid w:val="002C1663"/>
    <w:rsid w:val="002C5138"/>
    <w:rsid w:val="002C5529"/>
    <w:rsid w:val="002C769D"/>
    <w:rsid w:val="002D0669"/>
    <w:rsid w:val="002D2CB9"/>
    <w:rsid w:val="002D3866"/>
    <w:rsid w:val="002D50B8"/>
    <w:rsid w:val="002D6C86"/>
    <w:rsid w:val="002D7C84"/>
    <w:rsid w:val="002E00EE"/>
    <w:rsid w:val="002E0AF5"/>
    <w:rsid w:val="002E205C"/>
    <w:rsid w:val="002E6E0F"/>
    <w:rsid w:val="002F3707"/>
    <w:rsid w:val="002F612D"/>
    <w:rsid w:val="00300BBB"/>
    <w:rsid w:val="00303538"/>
    <w:rsid w:val="00304CC7"/>
    <w:rsid w:val="00305A38"/>
    <w:rsid w:val="00305C5D"/>
    <w:rsid w:val="00310029"/>
    <w:rsid w:val="003103EA"/>
    <w:rsid w:val="003172DC"/>
    <w:rsid w:val="00317FD4"/>
    <w:rsid w:val="003211C1"/>
    <w:rsid w:val="0032354C"/>
    <w:rsid w:val="003301E1"/>
    <w:rsid w:val="0033301A"/>
    <w:rsid w:val="003330B8"/>
    <w:rsid w:val="0034199F"/>
    <w:rsid w:val="00342E82"/>
    <w:rsid w:val="00347E0B"/>
    <w:rsid w:val="003511A4"/>
    <w:rsid w:val="00353FF6"/>
    <w:rsid w:val="0035462D"/>
    <w:rsid w:val="00355D16"/>
    <w:rsid w:val="00361E2C"/>
    <w:rsid w:val="00362184"/>
    <w:rsid w:val="00362373"/>
    <w:rsid w:val="00364089"/>
    <w:rsid w:val="00364146"/>
    <w:rsid w:val="003650FD"/>
    <w:rsid w:val="00365E89"/>
    <w:rsid w:val="00365EA2"/>
    <w:rsid w:val="00366C43"/>
    <w:rsid w:val="003670DC"/>
    <w:rsid w:val="003671EB"/>
    <w:rsid w:val="00371C5C"/>
    <w:rsid w:val="00375F5E"/>
    <w:rsid w:val="003765B8"/>
    <w:rsid w:val="00380289"/>
    <w:rsid w:val="00383201"/>
    <w:rsid w:val="0038750C"/>
    <w:rsid w:val="00390C9E"/>
    <w:rsid w:val="00394213"/>
    <w:rsid w:val="003971F0"/>
    <w:rsid w:val="00397AE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C71DA"/>
    <w:rsid w:val="003C7320"/>
    <w:rsid w:val="003D46D0"/>
    <w:rsid w:val="003D5B69"/>
    <w:rsid w:val="003E18A3"/>
    <w:rsid w:val="003E33F7"/>
    <w:rsid w:val="003E346D"/>
    <w:rsid w:val="003E44BF"/>
    <w:rsid w:val="003E4706"/>
    <w:rsid w:val="003E61AC"/>
    <w:rsid w:val="003E745A"/>
    <w:rsid w:val="003F047E"/>
    <w:rsid w:val="003F54B8"/>
    <w:rsid w:val="003F5F94"/>
    <w:rsid w:val="00400A2F"/>
    <w:rsid w:val="00401DAB"/>
    <w:rsid w:val="00402AF5"/>
    <w:rsid w:val="004033A2"/>
    <w:rsid w:val="00404BF9"/>
    <w:rsid w:val="00404E8E"/>
    <w:rsid w:val="00405809"/>
    <w:rsid w:val="0040581A"/>
    <w:rsid w:val="004102D5"/>
    <w:rsid w:val="00412C3B"/>
    <w:rsid w:val="00416E20"/>
    <w:rsid w:val="004174B9"/>
    <w:rsid w:val="00420FF7"/>
    <w:rsid w:val="0042116D"/>
    <w:rsid w:val="004219A8"/>
    <w:rsid w:val="00423334"/>
    <w:rsid w:val="00423430"/>
    <w:rsid w:val="004252E9"/>
    <w:rsid w:val="00430162"/>
    <w:rsid w:val="00434217"/>
    <w:rsid w:val="004345EC"/>
    <w:rsid w:val="0043509C"/>
    <w:rsid w:val="004365E1"/>
    <w:rsid w:val="00437220"/>
    <w:rsid w:val="004411F1"/>
    <w:rsid w:val="004425A0"/>
    <w:rsid w:val="00443507"/>
    <w:rsid w:val="00443E21"/>
    <w:rsid w:val="0044486F"/>
    <w:rsid w:val="0044530E"/>
    <w:rsid w:val="00445B11"/>
    <w:rsid w:val="00447628"/>
    <w:rsid w:val="00447F78"/>
    <w:rsid w:val="00452294"/>
    <w:rsid w:val="00455269"/>
    <w:rsid w:val="0045693D"/>
    <w:rsid w:val="004574A3"/>
    <w:rsid w:val="00464D57"/>
    <w:rsid w:val="00465515"/>
    <w:rsid w:val="00467B12"/>
    <w:rsid w:val="0047033A"/>
    <w:rsid w:val="00470E94"/>
    <w:rsid w:val="00472994"/>
    <w:rsid w:val="004744E9"/>
    <w:rsid w:val="00477384"/>
    <w:rsid w:val="0048338D"/>
    <w:rsid w:val="0048706F"/>
    <w:rsid w:val="0048745C"/>
    <w:rsid w:val="0049499A"/>
    <w:rsid w:val="00494BDB"/>
    <w:rsid w:val="00495159"/>
    <w:rsid w:val="004959C2"/>
    <w:rsid w:val="004A2757"/>
    <w:rsid w:val="004A3208"/>
    <w:rsid w:val="004A3309"/>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2F8"/>
    <w:rsid w:val="004D4418"/>
    <w:rsid w:val="004D4AB4"/>
    <w:rsid w:val="004D51D2"/>
    <w:rsid w:val="004D55EF"/>
    <w:rsid w:val="004E015F"/>
    <w:rsid w:val="004E1354"/>
    <w:rsid w:val="004E213A"/>
    <w:rsid w:val="004E259C"/>
    <w:rsid w:val="004E2A53"/>
    <w:rsid w:val="004E2C2C"/>
    <w:rsid w:val="004E6C69"/>
    <w:rsid w:val="004F0988"/>
    <w:rsid w:val="004F3340"/>
    <w:rsid w:val="004F5063"/>
    <w:rsid w:val="00501A69"/>
    <w:rsid w:val="0050202A"/>
    <w:rsid w:val="00502036"/>
    <w:rsid w:val="00502EB9"/>
    <w:rsid w:val="00506166"/>
    <w:rsid w:val="005107EA"/>
    <w:rsid w:val="00510D2E"/>
    <w:rsid w:val="0051230D"/>
    <w:rsid w:val="00515668"/>
    <w:rsid w:val="00517785"/>
    <w:rsid w:val="00520DE9"/>
    <w:rsid w:val="005234E1"/>
    <w:rsid w:val="00524103"/>
    <w:rsid w:val="00524CBB"/>
    <w:rsid w:val="00530490"/>
    <w:rsid w:val="00532434"/>
    <w:rsid w:val="0053388B"/>
    <w:rsid w:val="00533A22"/>
    <w:rsid w:val="00535773"/>
    <w:rsid w:val="0053604B"/>
    <w:rsid w:val="005370A5"/>
    <w:rsid w:val="005415BC"/>
    <w:rsid w:val="00543B06"/>
    <w:rsid w:val="00543E6C"/>
    <w:rsid w:val="00544C97"/>
    <w:rsid w:val="00546E73"/>
    <w:rsid w:val="00550598"/>
    <w:rsid w:val="00550C8B"/>
    <w:rsid w:val="00553EF8"/>
    <w:rsid w:val="00554958"/>
    <w:rsid w:val="005571EF"/>
    <w:rsid w:val="00565087"/>
    <w:rsid w:val="005724AF"/>
    <w:rsid w:val="00580A22"/>
    <w:rsid w:val="00585C26"/>
    <w:rsid w:val="00586B8B"/>
    <w:rsid w:val="005871CD"/>
    <w:rsid w:val="005924B4"/>
    <w:rsid w:val="00592B57"/>
    <w:rsid w:val="005957F3"/>
    <w:rsid w:val="00597B11"/>
    <w:rsid w:val="005A34C9"/>
    <w:rsid w:val="005A3C90"/>
    <w:rsid w:val="005A68C7"/>
    <w:rsid w:val="005B0ED2"/>
    <w:rsid w:val="005B507B"/>
    <w:rsid w:val="005B5894"/>
    <w:rsid w:val="005C1F11"/>
    <w:rsid w:val="005C4D7E"/>
    <w:rsid w:val="005C4E98"/>
    <w:rsid w:val="005D0036"/>
    <w:rsid w:val="005D091A"/>
    <w:rsid w:val="005D2E01"/>
    <w:rsid w:val="005D4BBC"/>
    <w:rsid w:val="005D7526"/>
    <w:rsid w:val="005E04C0"/>
    <w:rsid w:val="005E2975"/>
    <w:rsid w:val="005E36FF"/>
    <w:rsid w:val="005E3992"/>
    <w:rsid w:val="005E4BB2"/>
    <w:rsid w:val="005E61F1"/>
    <w:rsid w:val="005E690F"/>
    <w:rsid w:val="005E7F28"/>
    <w:rsid w:val="005F0303"/>
    <w:rsid w:val="005F0555"/>
    <w:rsid w:val="005F1C88"/>
    <w:rsid w:val="005F3316"/>
    <w:rsid w:val="005F4F35"/>
    <w:rsid w:val="00600366"/>
    <w:rsid w:val="00602AEA"/>
    <w:rsid w:val="00606FDB"/>
    <w:rsid w:val="00612742"/>
    <w:rsid w:val="00613AB2"/>
    <w:rsid w:val="00614FDF"/>
    <w:rsid w:val="0062056F"/>
    <w:rsid w:val="00623367"/>
    <w:rsid w:val="00624BCE"/>
    <w:rsid w:val="00627CB4"/>
    <w:rsid w:val="0063178A"/>
    <w:rsid w:val="00632D4B"/>
    <w:rsid w:val="00633504"/>
    <w:rsid w:val="00633C85"/>
    <w:rsid w:val="0063543D"/>
    <w:rsid w:val="00635B60"/>
    <w:rsid w:val="006400A2"/>
    <w:rsid w:val="00641905"/>
    <w:rsid w:val="00645EB1"/>
    <w:rsid w:val="00647114"/>
    <w:rsid w:val="00653974"/>
    <w:rsid w:val="006546DC"/>
    <w:rsid w:val="00654D8C"/>
    <w:rsid w:val="00656A3B"/>
    <w:rsid w:val="006637E2"/>
    <w:rsid w:val="0066408B"/>
    <w:rsid w:val="00664395"/>
    <w:rsid w:val="00666DA7"/>
    <w:rsid w:val="00671FB6"/>
    <w:rsid w:val="00674825"/>
    <w:rsid w:val="0067565A"/>
    <w:rsid w:val="00677F5D"/>
    <w:rsid w:val="0068434E"/>
    <w:rsid w:val="00685812"/>
    <w:rsid w:val="00685D50"/>
    <w:rsid w:val="00687802"/>
    <w:rsid w:val="00687DA2"/>
    <w:rsid w:val="006A0136"/>
    <w:rsid w:val="006A04E9"/>
    <w:rsid w:val="006A323F"/>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182D"/>
    <w:rsid w:val="00712A34"/>
    <w:rsid w:val="00713C44"/>
    <w:rsid w:val="0071478B"/>
    <w:rsid w:val="00715555"/>
    <w:rsid w:val="007230D8"/>
    <w:rsid w:val="0072339C"/>
    <w:rsid w:val="007258DA"/>
    <w:rsid w:val="00727427"/>
    <w:rsid w:val="00730053"/>
    <w:rsid w:val="00730A3C"/>
    <w:rsid w:val="00730D0D"/>
    <w:rsid w:val="007332E0"/>
    <w:rsid w:val="00734A5B"/>
    <w:rsid w:val="007369E0"/>
    <w:rsid w:val="007375B5"/>
    <w:rsid w:val="00737D12"/>
    <w:rsid w:val="0074026F"/>
    <w:rsid w:val="007403C3"/>
    <w:rsid w:val="00741208"/>
    <w:rsid w:val="007429F6"/>
    <w:rsid w:val="00744E76"/>
    <w:rsid w:val="00750213"/>
    <w:rsid w:val="00750EC4"/>
    <w:rsid w:val="0075109E"/>
    <w:rsid w:val="00751B7B"/>
    <w:rsid w:val="00751DDD"/>
    <w:rsid w:val="007524E1"/>
    <w:rsid w:val="007530FB"/>
    <w:rsid w:val="00754DCE"/>
    <w:rsid w:val="00755144"/>
    <w:rsid w:val="00761014"/>
    <w:rsid w:val="00761279"/>
    <w:rsid w:val="00761FE5"/>
    <w:rsid w:val="00763400"/>
    <w:rsid w:val="00764EB2"/>
    <w:rsid w:val="007650E8"/>
    <w:rsid w:val="007651B9"/>
    <w:rsid w:val="007706CC"/>
    <w:rsid w:val="00770EF6"/>
    <w:rsid w:val="007723F3"/>
    <w:rsid w:val="00773EA7"/>
    <w:rsid w:val="00774DA4"/>
    <w:rsid w:val="00781F0F"/>
    <w:rsid w:val="00787AAB"/>
    <w:rsid w:val="007918EB"/>
    <w:rsid w:val="00792E6D"/>
    <w:rsid w:val="00793F13"/>
    <w:rsid w:val="007954AF"/>
    <w:rsid w:val="007969C0"/>
    <w:rsid w:val="00796E8C"/>
    <w:rsid w:val="007A2897"/>
    <w:rsid w:val="007A2FBE"/>
    <w:rsid w:val="007A30D0"/>
    <w:rsid w:val="007A51A3"/>
    <w:rsid w:val="007A5CDE"/>
    <w:rsid w:val="007B600E"/>
    <w:rsid w:val="007B6387"/>
    <w:rsid w:val="007B70F6"/>
    <w:rsid w:val="007C047B"/>
    <w:rsid w:val="007C164B"/>
    <w:rsid w:val="007C234D"/>
    <w:rsid w:val="007C3FA5"/>
    <w:rsid w:val="007D67C1"/>
    <w:rsid w:val="007D67C7"/>
    <w:rsid w:val="007E27EA"/>
    <w:rsid w:val="007E4364"/>
    <w:rsid w:val="007E4C2F"/>
    <w:rsid w:val="007E5FC7"/>
    <w:rsid w:val="007E61CC"/>
    <w:rsid w:val="007F0F4A"/>
    <w:rsid w:val="007F6B17"/>
    <w:rsid w:val="007F6BD9"/>
    <w:rsid w:val="007F6D77"/>
    <w:rsid w:val="00800E82"/>
    <w:rsid w:val="00801DED"/>
    <w:rsid w:val="00802732"/>
    <w:rsid w:val="008027C4"/>
    <w:rsid w:val="008028A4"/>
    <w:rsid w:val="0080455A"/>
    <w:rsid w:val="00805520"/>
    <w:rsid w:val="008063D9"/>
    <w:rsid w:val="008066F1"/>
    <w:rsid w:val="008113E1"/>
    <w:rsid w:val="008124F8"/>
    <w:rsid w:val="00812E55"/>
    <w:rsid w:val="00815344"/>
    <w:rsid w:val="00817F83"/>
    <w:rsid w:val="008216B2"/>
    <w:rsid w:val="0082193F"/>
    <w:rsid w:val="008234AB"/>
    <w:rsid w:val="00826E01"/>
    <w:rsid w:val="008270ED"/>
    <w:rsid w:val="00830747"/>
    <w:rsid w:val="008313F9"/>
    <w:rsid w:val="008315F4"/>
    <w:rsid w:val="0084188C"/>
    <w:rsid w:val="00841C4A"/>
    <w:rsid w:val="00842439"/>
    <w:rsid w:val="0084280D"/>
    <w:rsid w:val="00844BBD"/>
    <w:rsid w:val="00847548"/>
    <w:rsid w:val="008478F9"/>
    <w:rsid w:val="00847FE5"/>
    <w:rsid w:val="00853C3B"/>
    <w:rsid w:val="00854DDF"/>
    <w:rsid w:val="008573F6"/>
    <w:rsid w:val="008575E4"/>
    <w:rsid w:val="0086013D"/>
    <w:rsid w:val="0086099D"/>
    <w:rsid w:val="008613A1"/>
    <w:rsid w:val="008631CC"/>
    <w:rsid w:val="00864EFC"/>
    <w:rsid w:val="00866ADE"/>
    <w:rsid w:val="00866D1F"/>
    <w:rsid w:val="008706F9"/>
    <w:rsid w:val="00873342"/>
    <w:rsid w:val="00873C45"/>
    <w:rsid w:val="008768CA"/>
    <w:rsid w:val="008803D5"/>
    <w:rsid w:val="00881235"/>
    <w:rsid w:val="00883DF7"/>
    <w:rsid w:val="00884547"/>
    <w:rsid w:val="00885EF0"/>
    <w:rsid w:val="008871E4"/>
    <w:rsid w:val="00893470"/>
    <w:rsid w:val="00893DDF"/>
    <w:rsid w:val="00894634"/>
    <w:rsid w:val="008975DE"/>
    <w:rsid w:val="008A0929"/>
    <w:rsid w:val="008A2CAD"/>
    <w:rsid w:val="008A3B9E"/>
    <w:rsid w:val="008A447B"/>
    <w:rsid w:val="008A5372"/>
    <w:rsid w:val="008A5E4D"/>
    <w:rsid w:val="008A6A59"/>
    <w:rsid w:val="008B6D74"/>
    <w:rsid w:val="008B7172"/>
    <w:rsid w:val="008C292A"/>
    <w:rsid w:val="008C384C"/>
    <w:rsid w:val="008C4089"/>
    <w:rsid w:val="008C7413"/>
    <w:rsid w:val="008D0A55"/>
    <w:rsid w:val="008D1BC0"/>
    <w:rsid w:val="008D555A"/>
    <w:rsid w:val="008D6CC9"/>
    <w:rsid w:val="008E0B3D"/>
    <w:rsid w:val="008E1547"/>
    <w:rsid w:val="008E1CEF"/>
    <w:rsid w:val="008E2301"/>
    <w:rsid w:val="008E39F1"/>
    <w:rsid w:val="008E63D4"/>
    <w:rsid w:val="008E6411"/>
    <w:rsid w:val="008E6653"/>
    <w:rsid w:val="008F328E"/>
    <w:rsid w:val="008F3B89"/>
    <w:rsid w:val="008F3EC7"/>
    <w:rsid w:val="008F7331"/>
    <w:rsid w:val="008F7BE4"/>
    <w:rsid w:val="00901778"/>
    <w:rsid w:val="00901C84"/>
    <w:rsid w:val="0090271F"/>
    <w:rsid w:val="00902E23"/>
    <w:rsid w:val="00904A0F"/>
    <w:rsid w:val="00910792"/>
    <w:rsid w:val="00910B1D"/>
    <w:rsid w:val="009114D7"/>
    <w:rsid w:val="00912FC6"/>
    <w:rsid w:val="0091348E"/>
    <w:rsid w:val="00914CB9"/>
    <w:rsid w:val="00914CE1"/>
    <w:rsid w:val="009164AD"/>
    <w:rsid w:val="00916621"/>
    <w:rsid w:val="00917CCB"/>
    <w:rsid w:val="009222F0"/>
    <w:rsid w:val="00924A3B"/>
    <w:rsid w:val="00925952"/>
    <w:rsid w:val="00925FB3"/>
    <w:rsid w:val="0092639F"/>
    <w:rsid w:val="00926AEA"/>
    <w:rsid w:val="00931386"/>
    <w:rsid w:val="00937184"/>
    <w:rsid w:val="00940678"/>
    <w:rsid w:val="009411B0"/>
    <w:rsid w:val="00942EC2"/>
    <w:rsid w:val="00946068"/>
    <w:rsid w:val="00946B82"/>
    <w:rsid w:val="00952185"/>
    <w:rsid w:val="009530EC"/>
    <w:rsid w:val="009549C1"/>
    <w:rsid w:val="0095757B"/>
    <w:rsid w:val="00960969"/>
    <w:rsid w:val="00961251"/>
    <w:rsid w:val="00961557"/>
    <w:rsid w:val="00963872"/>
    <w:rsid w:val="009638E0"/>
    <w:rsid w:val="0096455A"/>
    <w:rsid w:val="00965DCB"/>
    <w:rsid w:val="00966DBF"/>
    <w:rsid w:val="009701EC"/>
    <w:rsid w:val="00972B6C"/>
    <w:rsid w:val="00974634"/>
    <w:rsid w:val="00974C17"/>
    <w:rsid w:val="00975813"/>
    <w:rsid w:val="009764ED"/>
    <w:rsid w:val="0098368B"/>
    <w:rsid w:val="00984C12"/>
    <w:rsid w:val="00986891"/>
    <w:rsid w:val="00986A63"/>
    <w:rsid w:val="00990569"/>
    <w:rsid w:val="00992B01"/>
    <w:rsid w:val="00993CBE"/>
    <w:rsid w:val="0099556D"/>
    <w:rsid w:val="00997E22"/>
    <w:rsid w:val="009A20FB"/>
    <w:rsid w:val="009A27A8"/>
    <w:rsid w:val="009A4A14"/>
    <w:rsid w:val="009A6B4B"/>
    <w:rsid w:val="009A7F8F"/>
    <w:rsid w:val="009B1AA3"/>
    <w:rsid w:val="009B4366"/>
    <w:rsid w:val="009B5B70"/>
    <w:rsid w:val="009C0B80"/>
    <w:rsid w:val="009C20EE"/>
    <w:rsid w:val="009C39A2"/>
    <w:rsid w:val="009C50E1"/>
    <w:rsid w:val="009C625A"/>
    <w:rsid w:val="009C67E7"/>
    <w:rsid w:val="009D4568"/>
    <w:rsid w:val="009D6631"/>
    <w:rsid w:val="009D67A7"/>
    <w:rsid w:val="009E0177"/>
    <w:rsid w:val="009E35C1"/>
    <w:rsid w:val="009F1E88"/>
    <w:rsid w:val="009F37B7"/>
    <w:rsid w:val="009F38EE"/>
    <w:rsid w:val="009F42C6"/>
    <w:rsid w:val="009F5D1F"/>
    <w:rsid w:val="009F61A3"/>
    <w:rsid w:val="00A00AA8"/>
    <w:rsid w:val="00A029CA"/>
    <w:rsid w:val="00A04C01"/>
    <w:rsid w:val="00A05772"/>
    <w:rsid w:val="00A05846"/>
    <w:rsid w:val="00A10F02"/>
    <w:rsid w:val="00A12433"/>
    <w:rsid w:val="00A1280D"/>
    <w:rsid w:val="00A147CB"/>
    <w:rsid w:val="00A151DC"/>
    <w:rsid w:val="00A15EB6"/>
    <w:rsid w:val="00A164B4"/>
    <w:rsid w:val="00A171C8"/>
    <w:rsid w:val="00A17C7B"/>
    <w:rsid w:val="00A17CE6"/>
    <w:rsid w:val="00A2069B"/>
    <w:rsid w:val="00A2191A"/>
    <w:rsid w:val="00A238BA"/>
    <w:rsid w:val="00A25C7F"/>
    <w:rsid w:val="00A25EC8"/>
    <w:rsid w:val="00A2616E"/>
    <w:rsid w:val="00A26956"/>
    <w:rsid w:val="00A27180"/>
    <w:rsid w:val="00A27241"/>
    <w:rsid w:val="00A27486"/>
    <w:rsid w:val="00A27C8A"/>
    <w:rsid w:val="00A37505"/>
    <w:rsid w:val="00A3784F"/>
    <w:rsid w:val="00A379D4"/>
    <w:rsid w:val="00A47317"/>
    <w:rsid w:val="00A508BD"/>
    <w:rsid w:val="00A50E18"/>
    <w:rsid w:val="00A53724"/>
    <w:rsid w:val="00A53B49"/>
    <w:rsid w:val="00A54732"/>
    <w:rsid w:val="00A56066"/>
    <w:rsid w:val="00A6058E"/>
    <w:rsid w:val="00A622B5"/>
    <w:rsid w:val="00A659F8"/>
    <w:rsid w:val="00A70CB9"/>
    <w:rsid w:val="00A72DD3"/>
    <w:rsid w:val="00A73129"/>
    <w:rsid w:val="00A7667C"/>
    <w:rsid w:val="00A77950"/>
    <w:rsid w:val="00A82346"/>
    <w:rsid w:val="00A8685B"/>
    <w:rsid w:val="00A90941"/>
    <w:rsid w:val="00A912FC"/>
    <w:rsid w:val="00A92BA1"/>
    <w:rsid w:val="00A967DA"/>
    <w:rsid w:val="00A96DFD"/>
    <w:rsid w:val="00AA4328"/>
    <w:rsid w:val="00AA55A9"/>
    <w:rsid w:val="00AA5E2D"/>
    <w:rsid w:val="00AB1A24"/>
    <w:rsid w:val="00AB28C5"/>
    <w:rsid w:val="00AB5B9B"/>
    <w:rsid w:val="00AC11B4"/>
    <w:rsid w:val="00AC3E72"/>
    <w:rsid w:val="00AC46C4"/>
    <w:rsid w:val="00AC6AD5"/>
    <w:rsid w:val="00AC6BC6"/>
    <w:rsid w:val="00AC78B7"/>
    <w:rsid w:val="00AD16A8"/>
    <w:rsid w:val="00AD20C3"/>
    <w:rsid w:val="00AD39B0"/>
    <w:rsid w:val="00AD4E31"/>
    <w:rsid w:val="00AD5C28"/>
    <w:rsid w:val="00AD753B"/>
    <w:rsid w:val="00AD7AC1"/>
    <w:rsid w:val="00AE0CB7"/>
    <w:rsid w:val="00AE1287"/>
    <w:rsid w:val="00AE1D6D"/>
    <w:rsid w:val="00AE4D42"/>
    <w:rsid w:val="00AE61FE"/>
    <w:rsid w:val="00AE65E2"/>
    <w:rsid w:val="00AF20B4"/>
    <w:rsid w:val="00B009D8"/>
    <w:rsid w:val="00B039D4"/>
    <w:rsid w:val="00B03CAC"/>
    <w:rsid w:val="00B0503D"/>
    <w:rsid w:val="00B05B37"/>
    <w:rsid w:val="00B05D66"/>
    <w:rsid w:val="00B11C81"/>
    <w:rsid w:val="00B11F48"/>
    <w:rsid w:val="00B13D27"/>
    <w:rsid w:val="00B15449"/>
    <w:rsid w:val="00B17C6E"/>
    <w:rsid w:val="00B22902"/>
    <w:rsid w:val="00B232D8"/>
    <w:rsid w:val="00B24C27"/>
    <w:rsid w:val="00B2580C"/>
    <w:rsid w:val="00B27836"/>
    <w:rsid w:val="00B3286C"/>
    <w:rsid w:val="00B33E40"/>
    <w:rsid w:val="00B34019"/>
    <w:rsid w:val="00B3553F"/>
    <w:rsid w:val="00B44143"/>
    <w:rsid w:val="00B44D94"/>
    <w:rsid w:val="00B45082"/>
    <w:rsid w:val="00B464C7"/>
    <w:rsid w:val="00B51ED7"/>
    <w:rsid w:val="00B52E5B"/>
    <w:rsid w:val="00B539DD"/>
    <w:rsid w:val="00B57B48"/>
    <w:rsid w:val="00B64E6F"/>
    <w:rsid w:val="00B67E6D"/>
    <w:rsid w:val="00B7218B"/>
    <w:rsid w:val="00B759B6"/>
    <w:rsid w:val="00B76739"/>
    <w:rsid w:val="00B76FEE"/>
    <w:rsid w:val="00B7760E"/>
    <w:rsid w:val="00B80333"/>
    <w:rsid w:val="00B813C5"/>
    <w:rsid w:val="00B82E87"/>
    <w:rsid w:val="00B85C39"/>
    <w:rsid w:val="00B86F59"/>
    <w:rsid w:val="00B90218"/>
    <w:rsid w:val="00B90D16"/>
    <w:rsid w:val="00B923CF"/>
    <w:rsid w:val="00B92CD1"/>
    <w:rsid w:val="00B93086"/>
    <w:rsid w:val="00B94FBB"/>
    <w:rsid w:val="00B951D0"/>
    <w:rsid w:val="00B96E21"/>
    <w:rsid w:val="00B9714E"/>
    <w:rsid w:val="00BA0914"/>
    <w:rsid w:val="00BA19ED"/>
    <w:rsid w:val="00BA1DAF"/>
    <w:rsid w:val="00BA24CF"/>
    <w:rsid w:val="00BA4B8D"/>
    <w:rsid w:val="00BA4BED"/>
    <w:rsid w:val="00BA72AF"/>
    <w:rsid w:val="00BB0610"/>
    <w:rsid w:val="00BB0E6B"/>
    <w:rsid w:val="00BB3368"/>
    <w:rsid w:val="00BB51C0"/>
    <w:rsid w:val="00BC0F7D"/>
    <w:rsid w:val="00BC2AFC"/>
    <w:rsid w:val="00BC2B38"/>
    <w:rsid w:val="00BC3FF0"/>
    <w:rsid w:val="00BC44D7"/>
    <w:rsid w:val="00BC668A"/>
    <w:rsid w:val="00BD0085"/>
    <w:rsid w:val="00BD03B6"/>
    <w:rsid w:val="00BD12B8"/>
    <w:rsid w:val="00BD496C"/>
    <w:rsid w:val="00BD5508"/>
    <w:rsid w:val="00BD6938"/>
    <w:rsid w:val="00BD7D31"/>
    <w:rsid w:val="00BE04B7"/>
    <w:rsid w:val="00BE12EC"/>
    <w:rsid w:val="00BE3255"/>
    <w:rsid w:val="00BE3F52"/>
    <w:rsid w:val="00BE49C9"/>
    <w:rsid w:val="00BE5086"/>
    <w:rsid w:val="00BE5599"/>
    <w:rsid w:val="00BE6728"/>
    <w:rsid w:val="00BF128E"/>
    <w:rsid w:val="00BF4480"/>
    <w:rsid w:val="00C0097B"/>
    <w:rsid w:val="00C06D8E"/>
    <w:rsid w:val="00C06ED0"/>
    <w:rsid w:val="00C074DD"/>
    <w:rsid w:val="00C100AB"/>
    <w:rsid w:val="00C116BC"/>
    <w:rsid w:val="00C116C2"/>
    <w:rsid w:val="00C1352B"/>
    <w:rsid w:val="00C14043"/>
    <w:rsid w:val="00C1496A"/>
    <w:rsid w:val="00C14A58"/>
    <w:rsid w:val="00C14C4C"/>
    <w:rsid w:val="00C161AC"/>
    <w:rsid w:val="00C16798"/>
    <w:rsid w:val="00C20BCE"/>
    <w:rsid w:val="00C2244D"/>
    <w:rsid w:val="00C30346"/>
    <w:rsid w:val="00C3116F"/>
    <w:rsid w:val="00C33079"/>
    <w:rsid w:val="00C33ED4"/>
    <w:rsid w:val="00C40474"/>
    <w:rsid w:val="00C42DEF"/>
    <w:rsid w:val="00C45231"/>
    <w:rsid w:val="00C4774D"/>
    <w:rsid w:val="00C514BA"/>
    <w:rsid w:val="00C52B4C"/>
    <w:rsid w:val="00C55020"/>
    <w:rsid w:val="00C565C7"/>
    <w:rsid w:val="00C60192"/>
    <w:rsid w:val="00C62FE6"/>
    <w:rsid w:val="00C64CC2"/>
    <w:rsid w:val="00C65C0C"/>
    <w:rsid w:val="00C66429"/>
    <w:rsid w:val="00C72833"/>
    <w:rsid w:val="00C7471B"/>
    <w:rsid w:val="00C757BA"/>
    <w:rsid w:val="00C77E1F"/>
    <w:rsid w:val="00C80139"/>
    <w:rsid w:val="00C8046D"/>
    <w:rsid w:val="00C80C4C"/>
    <w:rsid w:val="00C80F1D"/>
    <w:rsid w:val="00C817BE"/>
    <w:rsid w:val="00C82357"/>
    <w:rsid w:val="00C8351F"/>
    <w:rsid w:val="00C8432D"/>
    <w:rsid w:val="00C862EC"/>
    <w:rsid w:val="00C87552"/>
    <w:rsid w:val="00C900AE"/>
    <w:rsid w:val="00C904CC"/>
    <w:rsid w:val="00C9346F"/>
    <w:rsid w:val="00C93F40"/>
    <w:rsid w:val="00CA19FE"/>
    <w:rsid w:val="00CA1ABE"/>
    <w:rsid w:val="00CA3D0C"/>
    <w:rsid w:val="00CA5391"/>
    <w:rsid w:val="00CB2663"/>
    <w:rsid w:val="00CB299F"/>
    <w:rsid w:val="00CB7EAB"/>
    <w:rsid w:val="00CC1CAF"/>
    <w:rsid w:val="00CC2530"/>
    <w:rsid w:val="00CC3C0C"/>
    <w:rsid w:val="00CC7C88"/>
    <w:rsid w:val="00CD3F2A"/>
    <w:rsid w:val="00CD4886"/>
    <w:rsid w:val="00CD602B"/>
    <w:rsid w:val="00CD6655"/>
    <w:rsid w:val="00CD689A"/>
    <w:rsid w:val="00CE12B1"/>
    <w:rsid w:val="00CE5D6D"/>
    <w:rsid w:val="00CE7C6E"/>
    <w:rsid w:val="00CF07F7"/>
    <w:rsid w:val="00CF15E1"/>
    <w:rsid w:val="00CF2173"/>
    <w:rsid w:val="00D062B8"/>
    <w:rsid w:val="00D07178"/>
    <w:rsid w:val="00D07430"/>
    <w:rsid w:val="00D1017D"/>
    <w:rsid w:val="00D10D29"/>
    <w:rsid w:val="00D12AD4"/>
    <w:rsid w:val="00D1356A"/>
    <w:rsid w:val="00D16DD2"/>
    <w:rsid w:val="00D208CF"/>
    <w:rsid w:val="00D21088"/>
    <w:rsid w:val="00D23B79"/>
    <w:rsid w:val="00D26AE5"/>
    <w:rsid w:val="00D26B0F"/>
    <w:rsid w:val="00D300B6"/>
    <w:rsid w:val="00D311CC"/>
    <w:rsid w:val="00D37D42"/>
    <w:rsid w:val="00D40DF3"/>
    <w:rsid w:val="00D4149F"/>
    <w:rsid w:val="00D425CC"/>
    <w:rsid w:val="00D42E36"/>
    <w:rsid w:val="00D4424C"/>
    <w:rsid w:val="00D51AF9"/>
    <w:rsid w:val="00D534BE"/>
    <w:rsid w:val="00D53A89"/>
    <w:rsid w:val="00D55243"/>
    <w:rsid w:val="00D56C78"/>
    <w:rsid w:val="00D57972"/>
    <w:rsid w:val="00D60F0E"/>
    <w:rsid w:val="00D618F8"/>
    <w:rsid w:val="00D6209D"/>
    <w:rsid w:val="00D628F0"/>
    <w:rsid w:val="00D675A9"/>
    <w:rsid w:val="00D67AA9"/>
    <w:rsid w:val="00D67EE2"/>
    <w:rsid w:val="00D726D8"/>
    <w:rsid w:val="00D72E68"/>
    <w:rsid w:val="00D738D6"/>
    <w:rsid w:val="00D740B5"/>
    <w:rsid w:val="00D755EB"/>
    <w:rsid w:val="00D76048"/>
    <w:rsid w:val="00D7625E"/>
    <w:rsid w:val="00D771D9"/>
    <w:rsid w:val="00D774AC"/>
    <w:rsid w:val="00D80557"/>
    <w:rsid w:val="00D814CD"/>
    <w:rsid w:val="00D81B90"/>
    <w:rsid w:val="00D828F2"/>
    <w:rsid w:val="00D83D49"/>
    <w:rsid w:val="00D841DB"/>
    <w:rsid w:val="00D84323"/>
    <w:rsid w:val="00D84B66"/>
    <w:rsid w:val="00D87E00"/>
    <w:rsid w:val="00D9134D"/>
    <w:rsid w:val="00D95360"/>
    <w:rsid w:val="00D96028"/>
    <w:rsid w:val="00DA04E1"/>
    <w:rsid w:val="00DA1569"/>
    <w:rsid w:val="00DA26E6"/>
    <w:rsid w:val="00DA7A03"/>
    <w:rsid w:val="00DA7B13"/>
    <w:rsid w:val="00DA7D9E"/>
    <w:rsid w:val="00DB1818"/>
    <w:rsid w:val="00DB28AC"/>
    <w:rsid w:val="00DB7D48"/>
    <w:rsid w:val="00DC05E2"/>
    <w:rsid w:val="00DC1E66"/>
    <w:rsid w:val="00DC2E2C"/>
    <w:rsid w:val="00DC309B"/>
    <w:rsid w:val="00DC4DA2"/>
    <w:rsid w:val="00DC63BF"/>
    <w:rsid w:val="00DC6606"/>
    <w:rsid w:val="00DC7491"/>
    <w:rsid w:val="00DC7988"/>
    <w:rsid w:val="00DD053E"/>
    <w:rsid w:val="00DD4C17"/>
    <w:rsid w:val="00DD7469"/>
    <w:rsid w:val="00DD74A5"/>
    <w:rsid w:val="00DE1EC5"/>
    <w:rsid w:val="00DE2B79"/>
    <w:rsid w:val="00DE30C9"/>
    <w:rsid w:val="00DE38C2"/>
    <w:rsid w:val="00DE4A7A"/>
    <w:rsid w:val="00DE5AF5"/>
    <w:rsid w:val="00DE6C30"/>
    <w:rsid w:val="00DF2B1F"/>
    <w:rsid w:val="00DF3480"/>
    <w:rsid w:val="00DF62CD"/>
    <w:rsid w:val="00E00686"/>
    <w:rsid w:val="00E02F1B"/>
    <w:rsid w:val="00E04961"/>
    <w:rsid w:val="00E12934"/>
    <w:rsid w:val="00E13095"/>
    <w:rsid w:val="00E13615"/>
    <w:rsid w:val="00E1552B"/>
    <w:rsid w:val="00E15681"/>
    <w:rsid w:val="00E16013"/>
    <w:rsid w:val="00E16509"/>
    <w:rsid w:val="00E249FB"/>
    <w:rsid w:val="00E25C2C"/>
    <w:rsid w:val="00E26358"/>
    <w:rsid w:val="00E27FE8"/>
    <w:rsid w:val="00E308F0"/>
    <w:rsid w:val="00E311E7"/>
    <w:rsid w:val="00E315F9"/>
    <w:rsid w:val="00E32A3E"/>
    <w:rsid w:val="00E3324B"/>
    <w:rsid w:val="00E337D2"/>
    <w:rsid w:val="00E34CD6"/>
    <w:rsid w:val="00E36F38"/>
    <w:rsid w:val="00E42AA7"/>
    <w:rsid w:val="00E43C06"/>
    <w:rsid w:val="00E44582"/>
    <w:rsid w:val="00E479E2"/>
    <w:rsid w:val="00E550B5"/>
    <w:rsid w:val="00E566D0"/>
    <w:rsid w:val="00E56C76"/>
    <w:rsid w:val="00E609AE"/>
    <w:rsid w:val="00E61968"/>
    <w:rsid w:val="00E61D89"/>
    <w:rsid w:val="00E6498E"/>
    <w:rsid w:val="00E66593"/>
    <w:rsid w:val="00E71C5B"/>
    <w:rsid w:val="00E71E8D"/>
    <w:rsid w:val="00E73D4E"/>
    <w:rsid w:val="00E741A7"/>
    <w:rsid w:val="00E76E99"/>
    <w:rsid w:val="00E77645"/>
    <w:rsid w:val="00E8506E"/>
    <w:rsid w:val="00E86B00"/>
    <w:rsid w:val="00E9272E"/>
    <w:rsid w:val="00EA05C3"/>
    <w:rsid w:val="00EA15B0"/>
    <w:rsid w:val="00EA4EDA"/>
    <w:rsid w:val="00EA5EA7"/>
    <w:rsid w:val="00EA7D36"/>
    <w:rsid w:val="00EB616D"/>
    <w:rsid w:val="00EB61F5"/>
    <w:rsid w:val="00EC2213"/>
    <w:rsid w:val="00EC448E"/>
    <w:rsid w:val="00EC49A0"/>
    <w:rsid w:val="00EC4A25"/>
    <w:rsid w:val="00EC5183"/>
    <w:rsid w:val="00ED1748"/>
    <w:rsid w:val="00ED19EB"/>
    <w:rsid w:val="00ED2217"/>
    <w:rsid w:val="00ED35E4"/>
    <w:rsid w:val="00ED4182"/>
    <w:rsid w:val="00ED4224"/>
    <w:rsid w:val="00ED6729"/>
    <w:rsid w:val="00EE282D"/>
    <w:rsid w:val="00EE30B5"/>
    <w:rsid w:val="00EE5A92"/>
    <w:rsid w:val="00EF3981"/>
    <w:rsid w:val="00F00E35"/>
    <w:rsid w:val="00F01234"/>
    <w:rsid w:val="00F0134D"/>
    <w:rsid w:val="00F025A2"/>
    <w:rsid w:val="00F038D9"/>
    <w:rsid w:val="00F04712"/>
    <w:rsid w:val="00F07A08"/>
    <w:rsid w:val="00F10FE9"/>
    <w:rsid w:val="00F11A45"/>
    <w:rsid w:val="00F13360"/>
    <w:rsid w:val="00F14B82"/>
    <w:rsid w:val="00F1640A"/>
    <w:rsid w:val="00F17356"/>
    <w:rsid w:val="00F20A1C"/>
    <w:rsid w:val="00F22EC7"/>
    <w:rsid w:val="00F23832"/>
    <w:rsid w:val="00F23873"/>
    <w:rsid w:val="00F25085"/>
    <w:rsid w:val="00F325C8"/>
    <w:rsid w:val="00F3278D"/>
    <w:rsid w:val="00F360A2"/>
    <w:rsid w:val="00F3690B"/>
    <w:rsid w:val="00F406DA"/>
    <w:rsid w:val="00F41C1A"/>
    <w:rsid w:val="00F425F5"/>
    <w:rsid w:val="00F460CB"/>
    <w:rsid w:val="00F46406"/>
    <w:rsid w:val="00F47DA3"/>
    <w:rsid w:val="00F53036"/>
    <w:rsid w:val="00F55B20"/>
    <w:rsid w:val="00F55C7C"/>
    <w:rsid w:val="00F55F1D"/>
    <w:rsid w:val="00F618E9"/>
    <w:rsid w:val="00F63D3F"/>
    <w:rsid w:val="00F653B8"/>
    <w:rsid w:val="00F664DF"/>
    <w:rsid w:val="00F719C4"/>
    <w:rsid w:val="00F732F3"/>
    <w:rsid w:val="00F76341"/>
    <w:rsid w:val="00F81C03"/>
    <w:rsid w:val="00F85E22"/>
    <w:rsid w:val="00F86220"/>
    <w:rsid w:val="00F9008D"/>
    <w:rsid w:val="00F9436E"/>
    <w:rsid w:val="00F949DB"/>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B9B"/>
    <w:rsid w:val="00FB3F9C"/>
    <w:rsid w:val="00FB4428"/>
    <w:rsid w:val="00FC1192"/>
    <w:rsid w:val="00FC28CE"/>
    <w:rsid w:val="00FC45FF"/>
    <w:rsid w:val="00FC4F34"/>
    <w:rsid w:val="00FC5F43"/>
    <w:rsid w:val="00FD065D"/>
    <w:rsid w:val="00FD088C"/>
    <w:rsid w:val="00FD0953"/>
    <w:rsid w:val="00FD1A2B"/>
    <w:rsid w:val="00FE112F"/>
    <w:rsid w:val="00FE593B"/>
    <w:rsid w:val="00FE6D7D"/>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630B5C9"/>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391072193">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C3F5D-B0CB-4049-93D1-C4A1F1A76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3299</Words>
  <Characters>16177</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19438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Huawei1</dc:creator>
  <cp:keywords/>
  <dc:description/>
  <cp:lastModifiedBy>Huawei-zfq1</cp:lastModifiedBy>
  <cp:revision>9</cp:revision>
  <dcterms:created xsi:type="dcterms:W3CDTF">2021-05-27T00:34:00Z</dcterms:created>
  <dcterms:modified xsi:type="dcterms:W3CDTF">2021-05-30T04:45:00Z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(3)+9afUistDz8OGrUW6Go03awhDs7XTXQJgvCEsCh6HVTgoPuk8NYWSUWNDLxItKbCbsGJ0SA+
uWsHueW1mHKTtGmUUTzPkuNSXRrGflkQPtzDuR0OlMq9/dY9Q1/o3ngABLpDbjFVxghBZ4CC
4j8ks5OZFPkbZ+DtfnY9DbiP6zgeILR6cXHQ5QZG1lPYoT6wkum4ITABlDnV4IXn97noQz6i
EqGGlz1F6QIstXiQKu</vt:lpwstr>
  </property>
  <property fmtid="{D5CDD505-2E9C-101B-9397-08002B2CF9AE}" pid="3" name="_2015_ms_pID_7253431">
    <vt:lpwstr>6GxT2va8zMi2HojnHmxYjnNpXbleMK9jyGmFUrl5sMv70VpYe00iSu
pHa8jSnRVMpVecM/4IMF8thw29Pq0MTZ3d1mw4ap6f9TLgPjMssNlnyQ50vNDPnMaE4Uhv2c
pre+Sb1tJfiDb6HlywB4W8nYSw7hE5eDQEknJVyd0y+Or/Eo5sOUuwaAjX0y384cyef+iAIT
VyhQ6WiNJWWZaTCuj3uRWv2xDt2VeMuvIMEK</vt:lpwstr>
  </property>
  <property fmtid="{D5CDD505-2E9C-101B-9397-08002B2CF9AE}" pid="4" name="_2015_ms_pID_7253432">
    <vt:lpwstr>NX0Ch2ohm5c4j3+QMn3fe/g=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1622343388</vt:lpwstr>
  </property>
</Properties>
</file>